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 xml:space="preserve"> 洛隆县新荣乡人民政府2025年度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法治政府建设情况报告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在县委、县政府的坚强领导和县司法局的精心指导下，新荣乡政府始终坚持以习近平法治思想为引领，深入贯彻落实中央、区、市、县关于法治政府建设的各项决策部署，紧紧围绕基层治理、依法行政、普法宣传等重点工作，扎实推进法治政府建设各项任务落地见效，为全乡经济社会高质量发展、社会和谐稳定提供了坚实的法治保障。现将本年度法治政府建设工作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一、2025年度法治政府建设主要举措和成效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（一）强化组织引领，筑牢法治建设根基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lef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一是健全工作机制。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由乡党委书记、乡长任双组长，各分管领导、站所负责人、村“两委”主要负责人为成员的法治政府建设工作领导小组，明确领导小组办公室职责，细化工作分工，形成“主要领导亲自抓、分管领导具体抓、各部门协同抓”的工作格局。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二是完善制度体系。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乡实际，制定《2025年度法治政府建设工作计划》《普法依法治理工作要点》等文件，定期召开法治政府建设专题会议，研究解决工作推进中的难点问题，全年召开专题会议3次，部署推进法治相关工作3项。三是加强学习培训。坚持把习近平法治思想、宪法、民法典以及民族区域自治法、西藏自治区地方性法规等作为党委理论学习中心组、干部职工例会学习的核心内容，通过集中学习、专题研讨、线上自学等方式，组织干部学法用法10次，参训干部35人次，切实提升干部法治素养和依法履职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（二）坚持依法行政，规范权力运行流程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一是严格规范行政决策。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全面落实行政决策程序，凡涉及乡发展规划、项目建设、民生保障等事项，均严格执行公众参与、风险评估、合法性审查、集体讨论决定等法定程序，确保决策科学民主、合法合规。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二是规范行政执法行为。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严格落实行政执法“三项制度”，全面推行行政执法公示制度，通过政务公开栏、村级公告等平台，依法公开执法依据、执法权限和执法结果，保障群众知情权、监督权。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三是依法化解矛盾纠纷。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乡综治中心、人民调解委员会，构建“村调解、乡化解”的矛盾纠纷多元化解机制，充分发挥村干部、老党员、乡贤等力量，聚焦婚姻家庭、邻里关系、草场纠纷等基层常见矛盾，依法依规开展调解工作。全年排查化解各类矛盾纠纷5起，调解成功率达100%，有效维护了基层社会和谐稳定。四是深化政务公开。坚持“以公开为常态、不公开为例外”，围绕财政预决算、惠民政策、乡村振兴、应急管理等群众关心的重点领域，通过政务公开栏、村民大会等渠道，让权力在阳光下运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（三）深化普法宣传，营造浓厚法治氛围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足新荣乡基层实际，聚焦农牧民群众、青少年、僧侣等重点群体，开展精准化、接地气的普法宣传活动。一是丰富宣传形式。结合“宪法宣传周”“民法典宣传月”“民族团结进步宣传月”等重要节点，通过悬挂横幅、发放藏汉双语宣传资料、现场答疑、文艺汇演、法治讲座等形式，深入村、寺庙、学校、田间地头开展普法宣传45场次，发放宣传资料1000余份，覆盖群众1202余人次。二是突出宣传重点。重点宣传宪法、民法典、乡村振兴促进法、草原法、森林法以及西藏自治区相关条例等法律法规，同时结合反分裂斗争、民族团结、安全生产、森林防火等工作，开展法治宣传教育，引导群众树立“尊法学法守法用法”意识。三是打造普法阵地。依托村文化活动室、新时代文明实践站，打造村级法治宣传角5个，配备法治书籍、宣传展板，让群众在家门口就能学习法律知识，推动法治理念深入人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（四）聚焦基层治理，提升法治服务质效</w:t>
      </w:r>
    </w:p>
    <w:p>
      <w:pPr>
        <w:ind w:firstLine="72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一是推进依法治理。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指导村完善村规民约，将法治精神融入基层自治，推动村依法办事、群众依法维权。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二是优化法律服务。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对接县法律援助中心，为困难群众、弱势群体提供法律咨询、法律援助等服务，切实解决群众“急难愁盼”的法律问题。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三是助力平安建设。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结合法治政府建设，扎实开展扫黑除恶、社会治安综合治理等工作，依法打击各类违法犯罪行为，整治治安突出问题，全乡社会治安秩序持续向好，群众安全感、满意度不断提升。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二、2025年度党政主要负责人履行推进法治政府建设第一责任人职责情况</w:t>
      </w:r>
    </w:p>
    <w:p>
      <w:pPr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2025年，乡党政主要负责人严格履行推进法治政府建设第一责任人职责，切实把法治政府建设摆在工作全局的重要位置，带头尊法学法守法用法，全力推动法治政府建设各项工作落地落实。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（一）带头统筹谋划</w:t>
      </w:r>
    </w:p>
    <w:p>
      <w:pPr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党委书记、乡长切实履行法治建设“第一责任人”职责，将法治政府建设纳入乡党委、政府重要议事日程，与经济社会发展工作同部署、同推进、同督促、同考核。主持召开党委会议、政府会议，专题研究法治政府建设工作3次，审定法治建设工作方案、计划等文件，亲自协调解决法治建设中的问题，确保法治政府建设方向不偏、力度不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（二）带头学法用法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以身作则、以上率下，带头学习习近平法治思想、宪法及相关法律法规，积极参加上级组织的法治专题培训，在党委理论学习中心组学习中带头宣讲法治知识，全年带头学法5次，主讲法治专题党课6次。在处理乡事项、复杂矛盾纠纷时，始终坚持依法决策、依法办事，自觉运用法治思维化解矛盾、推动工作，为全乡干部树立了法治标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（三）带头督促落实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期听取法治政府建设工作汇报，督促班子成员、各站所负责人依法履行工作职责，检查法治建设任务落实情况，对工作推进不力、落实不到位的及时约谈提醒。全力支持乡法治工作开展，保障法治工作经费，配齐配强工作力量，推动法律顾问、人民调解、普法宣传等各项工作有序开展，切实扛起法治政府建设的政治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（四）带头接受监督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觉接受人大监督、司法监督、群众监督和舆论监督，严格执行重大事项报告制度，主动公开政府工作信息，虚心听取各方面意见建议。带头遵守廉洁自律各项规定，坚持依法用权、廉洁用权，营造风清气正的法治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200"/>
        <w:jc w:val="both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三、2026年度推进法治政府建设主要安排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2026年，新荣乡政府将继续坚持以习近平法治思想为指导，紧扣县司法局工作要求，针对存在的不足，补齐工作短板，全力推进法治政府建设再上新台阶，重点做好以下工作：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（一）压实法治建设责任，强化组织保障</w:t>
      </w:r>
    </w:p>
    <w:p>
      <w:pPr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健全法治政府建设领导机制，细化党政主要负责人履行第一责任人职责清单，完善考核评价体系，将法治建设成效作为评价干部工作实绩的重要依据，层层压实工作责任。加大法治工作经费投入，充实基层法治工作力量，加强与县司法局、司法所的沟通对接，形成上下联动、协同推进的工作格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（二）提升干部法治素养，夯实履职基础</w:t>
      </w:r>
    </w:p>
    <w:p>
      <w:pPr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加强干部法治教育培训，制定年度学法计划，通过集中培训、专题讲座等形式，重点加强对基层干部、执法人员的法律法规和业务技能培训，全年组织法治培训不少于2次，切实提升干部依法决策、依法行政、依法办事的能力。强化法治思维养成，引导干部摒弃经验主义，自觉运用法治方式处理基层事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（三）规范依法行政行为，提升治理效能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行政决策程序，强化合法性审查刚性约束，充分发挥法律顾问作用，提升决策法治化水平。深化行政执法规范化建设，加强执法人员培训和管理，严格执行行政执法“三项制度”，规范执法流程，提高执法公信力。健全矛盾纠纷多元化解机制，加强人民调解队伍建设，提升矛盾纠纷化解的法治化、专业化水平，努力做到“小事不出村、大事不出乡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（四）深化精准普法宣传，营造法治氛围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西藏基层特点，创新普法宣传形式，依托新媒体平台、藏汉双语宣传资料、文艺汇演等群众喜闻乐见的方式，开展精准化、常态化普法。聚焦重点群体，加大对农牧民群众、青少年、僧侣的普法力度，重点宣传与群众生产生活密切相关的法律法规，推动法治宣传进村庄、进寺庙、进家庭、进校园。持续加强法治阵地建设，升级村级法治宣传角，打造特色法治文化阵地，让法治理念融入群众日常生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（五）夯实基层法治基础，助力乡村振兴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法治政府建设与基层治理、乡村振兴深度融合，深化“民主法治示范村”创建，完善村规民约，提升村依法自治水平。优化基层法律服务，加强法律援助、法律咨询服务，切实维护群众合法权益。持续推进平安乡建设，依法打击各类违法犯罪行为，维护社会和谐稳定，为全乡乡村振兴、高质量发展提供坚强法治保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新荣乡人民政府</w:t>
      </w:r>
    </w:p>
    <w:p>
      <w:pPr>
        <w:numPr>
          <w:ilvl w:val="0"/>
          <w:numId w:val="0"/>
        </w:numPr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2026年3月25日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Zjk5NzhiZTZkNDEwNTUwODgyYmMwZWE5NTA4MGEifQ=="/>
  </w:docVars>
  <w:rsids>
    <w:rsidRoot w:val="0EB86CB7"/>
    <w:rsid w:val="0EB86CB7"/>
    <w:rsid w:val="1E34141D"/>
    <w:rsid w:val="31CF2692"/>
    <w:rsid w:val="5BA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3806</Words>
  <Characters>3846</Characters>
  <Lines>0</Lines>
  <Paragraphs>0</Paragraphs>
  <TotalTime>1043</TotalTime>
  <ScaleCrop>false</ScaleCrop>
  <LinksUpToDate>false</LinksUpToDate>
  <CharactersWithSpaces>3877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2026-03-24T10:28:00Z</dcterms:created>
  <dc:creator>ꪡꪣ</dc:creator>
  <cp:lastModifiedBy>Administrator</cp:lastModifiedBy>
  <cp:lastPrinted>2026-03-25T04:26:00Z</cp:lastPrinted>
  <dcterms:modified xsi:type="dcterms:W3CDTF">2026-03-26T02:10:58Z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A42C90F0A7C7434180E635F76D1F0DFD_13</vt:lpwstr>
  </property>
  <property fmtid="{D5CDD505-2E9C-101B-9397-08002B2CF9AE}" pid="4" name="KSOTemplateDocerSaveRecord">
    <vt:lpwstr>eyJoZGlkIjoiZWM1MzVlYTkzYTFjN2QyYTY3ZjhmYjNiMmU2NjI3YzYiLCJ1c2VySWQiOiI1OTgwODIwMTcifQ==</vt:lpwstr>
  </property>
</Properties>
</file>