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D8F7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洛隆县玉西乡人民政府2025年度</w:t>
      </w:r>
    </w:p>
    <w:p w14:paraId="40B9E58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法治政府建设情况报告</w:t>
      </w:r>
    </w:p>
    <w:p w14:paraId="091F894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153B7E6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0DB484A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玉西乡坚持以习近平新时代中国特色社会主义思想为指导，深入贯彻党的二十大和二十届历次全会精神，全面贯彻习近平法治思想，习近平总书记关于西藏工作的重要指示和新时代党的治藏方略，认真贯彻中央全面依法治国工作会议精神，聚焦“四件大事”聚力“四个创建”，立足司法所各项职能，积极推进法治政府建设，现将相关情况报告如下：</w:t>
      </w:r>
    </w:p>
    <w:p w14:paraId="295EA786">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vanish w:val="0"/>
          <w:sz w:val="32"/>
          <w:szCs w:val="32"/>
        </w:rPr>
      </w:pPr>
      <w:r>
        <w:rPr>
          <w:rFonts w:hint="eastAsia" w:ascii="黑体" w:hAnsi="黑体" w:eastAsia="黑体" w:cs="黑体"/>
          <w:b/>
          <w:bCs/>
          <w:sz w:val="32"/>
          <w:szCs w:val="32"/>
          <w:lang w:val="en-US" w:eastAsia="zh-CN"/>
        </w:rPr>
        <w:t>一、上一年度推进法治政府建设的主要举措和成效</w:t>
      </w:r>
    </w:p>
    <w:p w14:paraId="523FDDA8">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一是深化多元解纷机制，扎实推进法治乡村建设。</w:t>
      </w:r>
      <w:r>
        <w:rPr>
          <w:rFonts w:hint="eastAsia" w:ascii="仿宋" w:hAnsi="仿宋" w:eastAsia="仿宋" w:cs="仿宋"/>
          <w:sz w:val="32"/>
          <w:szCs w:val="32"/>
          <w:lang w:val="en-US" w:eastAsia="zh-CN"/>
        </w:rPr>
        <w:t>坚持“小事不出村、大事不出乡、矛盾不上交”，全面推广新时代“枫桥经验”，完善“1＋1＋3”基层治理工作机制，有效整合资源、理顺权责、规范流程。2025年，共开展矛盾纠纷排查1547次，成功调解各类矛盾纠纷2起，调解成功率100%，从源头上预防和化解社会矛盾，推动基层治理提质增效。</w:t>
      </w:r>
      <w:r>
        <w:rPr>
          <w:rFonts w:hint="eastAsia" w:ascii="仿宋" w:hAnsi="仿宋" w:eastAsia="仿宋" w:cs="仿宋"/>
          <w:b/>
          <w:bCs/>
          <w:sz w:val="32"/>
          <w:szCs w:val="32"/>
          <w:lang w:val="en-US" w:eastAsia="zh-CN"/>
        </w:rPr>
        <w:t>二是广泛开展多样化普法宣传活动，切实增强群众法治意识。</w:t>
      </w:r>
      <w:r>
        <w:rPr>
          <w:rFonts w:hint="eastAsia" w:ascii="仿宋" w:hAnsi="仿宋" w:eastAsia="仿宋" w:cs="仿宋"/>
          <w:sz w:val="32"/>
          <w:szCs w:val="32"/>
          <w:lang w:val="en-US" w:eastAsia="zh-CN"/>
        </w:rPr>
        <w:t>以“八五”普法、“法律十进”等契机，深入开展法治宣传教育。充分利用“3·8”妇女节、“3·15”消费者权益日、国家安全教育日、宪法宣传周等重要节点，通过发放资料、悬挂横幅等多种形式开展普法活动。2025年累计组织普法宣传50余场次，发放各类宣传材料3000余份，进一步提升干部群众及青少年尊法、学法、守法、用法的自觉性和能力。</w:t>
      </w:r>
      <w:r>
        <w:rPr>
          <w:rFonts w:hint="eastAsia" w:ascii="仿宋" w:hAnsi="仿宋" w:eastAsia="仿宋" w:cs="仿宋"/>
          <w:b/>
          <w:bCs/>
          <w:sz w:val="32"/>
          <w:szCs w:val="32"/>
          <w:lang w:val="en-US" w:eastAsia="zh-CN"/>
        </w:rPr>
        <w:t>三是扎实做好安置帮教，促进社会融入与稳定。</w:t>
      </w:r>
      <w:r>
        <w:rPr>
          <w:rFonts w:hint="eastAsia" w:ascii="仿宋" w:hAnsi="仿宋" w:eastAsia="仿宋" w:cs="仿宋"/>
          <w:sz w:val="32"/>
          <w:szCs w:val="32"/>
          <w:lang w:val="en-US" w:eastAsia="zh-CN"/>
        </w:rPr>
        <w:t>认真落实安置帮教各项政策措施，建立健全刑满释放人员动态管理台账，实施“一人一策”精准帮教。积极协调相关部门，在就业指导、技能培训、临时救助等方面提供支持，帮助其解决实际困难、顺利融入社会。2025年，我乡安置帮教1人，为其开展法治教育5次，电话调度24次。进一步预防和减少了重新违法犯罪，切实巩固帮教成果，维护基层社会和谐稳定。</w:t>
      </w:r>
    </w:p>
    <w:p w14:paraId="7396E007">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二、党政主要负责人履行推进法治建设第一责任人职责加强法治政府建设</w:t>
      </w:r>
    </w:p>
    <w:p w14:paraId="60401D7F">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76" w:lineRule="exact"/>
        <w:ind w:firstLine="643" w:firstLineChars="200"/>
        <w:jc w:val="left"/>
        <w:textAlignment w:val="auto"/>
        <w:rPr>
          <w:rFonts w:hint="eastAsia" w:ascii="仿宋" w:hAnsi="仿宋" w:eastAsia="仿宋" w:cs="仿宋"/>
          <w:color w:val="000000"/>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color w:val="000000"/>
          <w:sz w:val="32"/>
          <w:szCs w:val="32"/>
        </w:rPr>
        <w:t>强化组织领导，压实工作责任。</w:t>
      </w:r>
      <w:r>
        <w:rPr>
          <w:rFonts w:hint="eastAsia" w:ascii="仿宋" w:hAnsi="仿宋" w:eastAsia="仿宋" w:cs="仿宋"/>
          <w:b/>
          <w:bCs/>
          <w:color w:val="000000"/>
          <w:sz w:val="32"/>
          <w:szCs w:val="32"/>
          <w:lang w:val="en-US" w:eastAsia="zh-CN"/>
        </w:rPr>
        <w:t>一是</w:t>
      </w:r>
      <w:r>
        <w:rPr>
          <w:rFonts w:hint="eastAsia" w:ascii="仿宋" w:hAnsi="仿宋" w:eastAsia="仿宋" w:cs="仿宋"/>
          <w:sz w:val="32"/>
          <w:szCs w:val="32"/>
          <w:lang w:val="en-US" w:eastAsia="zh-CN"/>
        </w:rPr>
        <w:t>坚持将党的领导贯穿法治政府建设各环节，严格落实“第一议题”和会前学法制度，将习近平法治思想作为年度学习的固定内容。</w:t>
      </w:r>
      <w:r>
        <w:rPr>
          <w:rFonts w:hint="eastAsia" w:ascii="仿宋" w:hAnsi="仿宋" w:eastAsia="仿宋" w:cs="仿宋"/>
          <w:b/>
          <w:bCs/>
          <w:sz w:val="32"/>
          <w:szCs w:val="32"/>
          <w:lang w:val="en-US" w:eastAsia="zh-CN"/>
        </w:rPr>
        <w:t>二是</w:t>
      </w:r>
      <w:r>
        <w:rPr>
          <w:rFonts w:hint="eastAsia" w:ascii="仿宋" w:hAnsi="仿宋" w:eastAsia="仿宋" w:cs="仿宋"/>
          <w:color w:val="000000"/>
          <w:sz w:val="32"/>
          <w:szCs w:val="32"/>
        </w:rPr>
        <w:t>为推进</w:t>
      </w:r>
      <w:r>
        <w:rPr>
          <w:rFonts w:hint="eastAsia" w:ascii="仿宋" w:hAnsi="仿宋" w:eastAsia="仿宋" w:cs="仿宋"/>
          <w:color w:val="000000"/>
          <w:sz w:val="32"/>
          <w:szCs w:val="32"/>
          <w:lang w:eastAsia="zh-CN"/>
        </w:rPr>
        <w:t>我乡</w:t>
      </w:r>
      <w:r>
        <w:rPr>
          <w:rFonts w:hint="eastAsia" w:ascii="仿宋" w:hAnsi="仿宋" w:eastAsia="仿宋" w:cs="仿宋"/>
          <w:color w:val="000000"/>
          <w:sz w:val="32"/>
          <w:szCs w:val="32"/>
        </w:rPr>
        <w:t>法治政府建设，成立以党委书记为组长、领导班子成员为副组长，相关</w:t>
      </w:r>
      <w:r>
        <w:rPr>
          <w:rFonts w:hint="eastAsia" w:ascii="仿宋" w:hAnsi="仿宋" w:eastAsia="仿宋" w:cs="仿宋"/>
          <w:color w:val="000000"/>
          <w:sz w:val="32"/>
          <w:szCs w:val="32"/>
          <w:lang w:val="en-US" w:eastAsia="zh-CN"/>
        </w:rPr>
        <w:t>部门</w:t>
      </w:r>
      <w:r>
        <w:rPr>
          <w:rFonts w:hint="eastAsia" w:ascii="仿宋" w:hAnsi="仿宋" w:eastAsia="仿宋" w:cs="仿宋"/>
          <w:color w:val="000000"/>
          <w:sz w:val="32"/>
          <w:szCs w:val="32"/>
        </w:rPr>
        <w:t>、村负责人为成员的“法治政府”建设工作领导小组，加强对法治工作的组织领导；党政主要负责人充分履行法治政府建设第一责任人职责，定期召开会议，分析、检查、研究法治政府建设工作，查找存在的困难和问题，及时采取措施整改解决。</w:t>
      </w:r>
      <w:r>
        <w:rPr>
          <w:rFonts w:hint="eastAsia" w:ascii="仿宋" w:hAnsi="仿宋" w:eastAsia="仿宋" w:cs="仿宋"/>
          <w:b/>
          <w:bCs/>
          <w:color w:val="000000"/>
          <w:sz w:val="32"/>
          <w:szCs w:val="32"/>
          <w:lang w:val="en-US" w:eastAsia="zh-CN"/>
        </w:rPr>
        <w:t>三是</w:t>
      </w:r>
      <w:r>
        <w:rPr>
          <w:rFonts w:hint="eastAsia" w:ascii="仿宋" w:hAnsi="仿宋" w:eastAsia="仿宋" w:cs="仿宋"/>
          <w:color w:val="000000"/>
          <w:sz w:val="32"/>
          <w:szCs w:val="32"/>
        </w:rPr>
        <w:t>健全各项制度，做到年初有目标、平时有监督、年终有总结的管理制度；形成了对法治政府建设工作主要领导亲自抓、分管领导具体抓，层层发动，层层落实的工作新格局。</w:t>
      </w:r>
    </w:p>
    <w:p w14:paraId="3E64619A">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76" w:lineRule="exact"/>
        <w:ind w:firstLine="643" w:firstLineChars="200"/>
        <w:jc w:val="left"/>
        <w:textAlignment w:val="auto"/>
        <w:rPr>
          <w:rFonts w:hint="eastAsia" w:ascii="仿宋" w:hAnsi="仿宋" w:eastAsia="仿宋" w:cs="仿宋"/>
          <w:vanish w:val="0"/>
          <w:sz w:val="32"/>
          <w:szCs w:val="32"/>
        </w:rPr>
      </w:pPr>
      <w:r>
        <w:rPr>
          <w:rFonts w:hint="eastAsia" w:ascii="仿宋" w:hAnsi="仿宋" w:eastAsia="仿宋" w:cs="仿宋"/>
          <w:b/>
          <w:bCs/>
          <w:color w:val="000000"/>
          <w:sz w:val="32"/>
          <w:szCs w:val="32"/>
        </w:rPr>
        <w:t>（二）加强理论学习，增强法治观念。</w:t>
      </w:r>
      <w:r>
        <w:rPr>
          <w:rFonts w:hint="eastAsia" w:ascii="仿宋" w:hAnsi="仿宋" w:eastAsia="仿宋" w:cs="仿宋"/>
          <w:color w:val="000000"/>
          <w:sz w:val="32"/>
          <w:szCs w:val="32"/>
        </w:rPr>
        <w:t>研究制定</w:t>
      </w:r>
      <w:r>
        <w:rPr>
          <w:rFonts w:hint="eastAsia" w:ascii="仿宋" w:hAnsi="仿宋" w:eastAsia="仿宋" w:cs="仿宋"/>
          <w:color w:val="000000"/>
          <w:sz w:val="32"/>
          <w:szCs w:val="32"/>
          <w:lang w:eastAsia="zh-CN"/>
        </w:rPr>
        <w:t>我乡</w:t>
      </w:r>
      <w:r>
        <w:rPr>
          <w:rFonts w:hint="eastAsia" w:ascii="仿宋" w:hAnsi="仿宋" w:eastAsia="仿宋" w:cs="仿宋"/>
          <w:color w:val="000000"/>
          <w:sz w:val="32"/>
          <w:szCs w:val="32"/>
        </w:rPr>
        <w:t>干部职工学法制度和计划，采用自学和集中学习相结合的方式，利用职工会、党委会、</w:t>
      </w:r>
      <w:r>
        <w:rPr>
          <w:rFonts w:hint="eastAsia" w:ascii="仿宋" w:hAnsi="仿宋" w:eastAsia="仿宋" w:cs="仿宋"/>
          <w:color w:val="000000"/>
          <w:sz w:val="32"/>
          <w:szCs w:val="32"/>
          <w:lang w:eastAsia="zh-CN"/>
        </w:rPr>
        <w:t>理论学习中心组</w:t>
      </w:r>
      <w:r>
        <w:rPr>
          <w:rFonts w:hint="eastAsia" w:ascii="仿宋" w:hAnsi="仿宋" w:eastAsia="仿宋" w:cs="仿宋"/>
          <w:color w:val="000000"/>
          <w:sz w:val="32"/>
          <w:szCs w:val="32"/>
        </w:rPr>
        <w:t>、“三会一课”等，定期组织干部职工积极学习《中华人民共和国宪法》《民法典》《领导干部学法用法读本》《公务员法》《行政处罚法》《村民委员会组织法》《乡村振兴促进法》等法律法规，共组织会前学法</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次，</w:t>
      </w:r>
      <w:r>
        <w:rPr>
          <w:rFonts w:hint="eastAsia" w:ascii="仿宋" w:hAnsi="仿宋" w:eastAsia="仿宋" w:cs="仿宋"/>
          <w:color w:val="000000"/>
          <w:sz w:val="32"/>
          <w:szCs w:val="32"/>
          <w:lang w:val="en-US" w:eastAsia="zh-CN"/>
        </w:rPr>
        <w:t>观看以案释法教育片6</w:t>
      </w:r>
      <w:r>
        <w:rPr>
          <w:rFonts w:hint="eastAsia" w:ascii="仿宋" w:hAnsi="仿宋" w:eastAsia="仿宋" w:cs="仿宋"/>
          <w:color w:val="000000"/>
          <w:sz w:val="32"/>
          <w:szCs w:val="32"/>
        </w:rPr>
        <w:t>次，参与</w:t>
      </w:r>
      <w:r>
        <w:rPr>
          <w:rFonts w:hint="eastAsia" w:ascii="仿宋" w:hAnsi="仿宋" w:eastAsia="仿宋" w:cs="仿宋"/>
          <w:color w:val="000000"/>
          <w:sz w:val="32"/>
          <w:szCs w:val="32"/>
          <w:lang w:val="en-US" w:eastAsia="zh-CN"/>
        </w:rPr>
        <w:t>法治西藏“学法风暴”</w:t>
      </w:r>
      <w:r>
        <w:rPr>
          <w:rFonts w:hint="eastAsia" w:ascii="仿宋" w:hAnsi="仿宋" w:eastAsia="仿宋" w:cs="仿宋"/>
          <w:color w:val="000000"/>
          <w:sz w:val="32"/>
          <w:szCs w:val="32"/>
        </w:rPr>
        <w:t>在线学</w:t>
      </w:r>
      <w:r>
        <w:rPr>
          <w:rFonts w:hint="eastAsia" w:ascii="仿宋" w:hAnsi="仿宋" w:eastAsia="仿宋" w:cs="仿宋"/>
          <w:color w:val="000000"/>
          <w:sz w:val="32"/>
          <w:szCs w:val="32"/>
          <w:lang w:val="en-US" w:eastAsia="zh-CN"/>
        </w:rPr>
        <w:t>习25人。</w:t>
      </w:r>
      <w:r>
        <w:rPr>
          <w:rFonts w:hint="eastAsia" w:ascii="仿宋" w:hAnsi="仿宋" w:eastAsia="仿宋" w:cs="仿宋"/>
          <w:color w:val="000000"/>
          <w:sz w:val="32"/>
          <w:szCs w:val="32"/>
        </w:rPr>
        <w:t>通过学习，政府决策的科学性、合法性不断提高，</w:t>
      </w:r>
      <w:r>
        <w:rPr>
          <w:rFonts w:hint="eastAsia" w:ascii="仿宋" w:hAnsi="仿宋" w:eastAsia="仿宋" w:cs="仿宋"/>
          <w:color w:val="000000"/>
          <w:sz w:val="32"/>
          <w:szCs w:val="32"/>
          <w:lang w:val="en-US" w:eastAsia="zh-CN"/>
        </w:rPr>
        <w:t>乡</w:t>
      </w:r>
      <w:r>
        <w:rPr>
          <w:rFonts w:hint="eastAsia" w:ascii="仿宋" w:hAnsi="仿宋" w:eastAsia="仿宋" w:cs="仿宋"/>
          <w:color w:val="000000"/>
          <w:sz w:val="32"/>
          <w:szCs w:val="32"/>
        </w:rPr>
        <w:t>村两级干部依法行政观念明显转变，树立了高效、便民、快捷的服务意识，法治思维深入人心，形成了内化于心，外化于行的良好常态。</w:t>
      </w:r>
    </w:p>
    <w:p w14:paraId="2A927D0A">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（三）完善依法决策机制，提升重大事项行政决策水平。</w:t>
      </w:r>
      <w:r>
        <w:rPr>
          <w:rFonts w:hint="eastAsia" w:ascii="仿宋" w:hAnsi="仿宋" w:eastAsia="仿宋" w:cs="仿宋"/>
          <w:color w:val="000000"/>
          <w:sz w:val="32"/>
          <w:szCs w:val="32"/>
        </w:rPr>
        <w:t>建立健全党委会议议事决策机制，不断完善重大行政决策参与机制，落实公示、</w:t>
      </w:r>
      <w:r>
        <w:rPr>
          <w:rFonts w:hint="eastAsia" w:ascii="仿宋" w:hAnsi="仿宋" w:eastAsia="仿宋" w:cs="仿宋"/>
          <w:color w:val="000000"/>
          <w:sz w:val="32"/>
          <w:szCs w:val="32"/>
          <w:lang w:val="en-US" w:eastAsia="zh-CN"/>
        </w:rPr>
        <w:t>公开</w:t>
      </w:r>
      <w:r>
        <w:rPr>
          <w:rFonts w:hint="eastAsia" w:ascii="仿宋" w:hAnsi="仿宋" w:eastAsia="仿宋" w:cs="仿宋"/>
          <w:color w:val="000000"/>
          <w:sz w:val="32"/>
          <w:szCs w:val="32"/>
        </w:rPr>
        <w:t>制度，每次党委会邀请村党支部书记列席会议，提升党委政府重大事项决策的水平，提高重大决策的科学性、民主性。</w:t>
      </w:r>
      <w:r>
        <w:rPr>
          <w:rFonts w:hint="eastAsia" w:ascii="仿宋" w:hAnsi="仿宋" w:eastAsia="仿宋" w:cs="仿宋"/>
          <w:color w:val="000000"/>
          <w:sz w:val="32"/>
          <w:szCs w:val="32"/>
          <w:lang w:val="en-US" w:eastAsia="zh-CN"/>
        </w:rPr>
        <w:t>乡级成立了法律明白人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人民调解员等人员53名，</w:t>
      </w:r>
      <w:r>
        <w:rPr>
          <w:rFonts w:hint="eastAsia" w:ascii="仿宋" w:hAnsi="仿宋" w:eastAsia="仿宋" w:cs="仿宋"/>
          <w:color w:val="000000"/>
          <w:sz w:val="32"/>
          <w:szCs w:val="32"/>
        </w:rPr>
        <w:t>确保了决策事项的合法性。</w:t>
      </w:r>
      <w:bookmarkStart w:id="0" w:name="_GoBack"/>
      <w:bookmarkEnd w:id="0"/>
    </w:p>
    <w:p w14:paraId="1CC75566">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三、下一步推进法治建设的主要安排</w:t>
      </w:r>
    </w:p>
    <w:p w14:paraId="4AE4A2D1">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夯实基层法治阵地，营造浓厚学法氛围。</w:t>
      </w:r>
      <w:r>
        <w:rPr>
          <w:rFonts w:hint="eastAsia" w:ascii="仿宋" w:hAnsi="仿宋" w:eastAsia="仿宋" w:cs="仿宋"/>
          <w:sz w:val="32"/>
          <w:szCs w:val="32"/>
        </w:rPr>
        <w:t>加强对村法治宣传栏等阵地的规范化管理，建立定期更新机制，确保法治宣传内容准确、贴近生活。重点加强对村干部的法治培训，将法治思维与履职能力提升紧密结合，通过专题讲座、案例研讨等形式，提高其运用法治方式处理村务、化解矛盾的能力，切实增强法治政府建设的基层认同感和行动自觉。</w:t>
      </w:r>
    </w:p>
    <w:p w14:paraId="1E09CD5D">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创新普法形式内容，提升宣传精准实效。</w:t>
      </w:r>
      <w:r>
        <w:rPr>
          <w:rFonts w:hint="eastAsia" w:ascii="仿宋" w:hAnsi="仿宋" w:eastAsia="仿宋" w:cs="仿宋"/>
          <w:sz w:val="32"/>
          <w:szCs w:val="32"/>
        </w:rPr>
        <w:t>转变传统宣传思路，探索运用以案释法、法治文艺下</w:t>
      </w:r>
      <w:r>
        <w:rPr>
          <w:rFonts w:hint="eastAsia" w:ascii="仿宋" w:hAnsi="仿宋" w:eastAsia="仿宋" w:cs="仿宋"/>
          <w:sz w:val="32"/>
          <w:szCs w:val="32"/>
          <w:lang w:val="en-US" w:eastAsia="zh-CN"/>
        </w:rPr>
        <w:t>村</w:t>
      </w:r>
      <w:r>
        <w:rPr>
          <w:rFonts w:hint="eastAsia" w:ascii="仿宋" w:hAnsi="仿宋" w:eastAsia="仿宋" w:cs="仿宋"/>
          <w:sz w:val="32"/>
          <w:szCs w:val="32"/>
        </w:rPr>
        <w:t>、线上普法等群众喜闻乐见的方式。深入调研辖区群众法律需求，围绕土地流转、婚姻家庭、邻里纠纷、防范诈骗等热点问题，编制通俗易懂的宣传材料，开展“订单式”“互动式”普法，推动法治宣传教育从“单向灌输”向“双向互动”转变，切实提高普法的吸引力和实效性。</w:t>
      </w:r>
    </w:p>
    <w:p w14:paraId="19601CD8">
      <w:pPr>
        <w:numPr>
          <w:ilvl w:val="0"/>
          <w:numId w:val="0"/>
        </w:numPr>
        <w:rPr>
          <w:rFonts w:hint="eastAsia" w:ascii="仿宋" w:hAnsi="仿宋" w:eastAsia="仿宋" w:cs="仿宋"/>
          <w:b w:val="0"/>
          <w:bCs w:val="0"/>
          <w:color w:val="000000"/>
          <w:sz w:val="32"/>
          <w:szCs w:val="32"/>
          <w:lang w:val="en-US" w:eastAsia="zh-CN"/>
        </w:rPr>
      </w:pPr>
    </w:p>
    <w:p w14:paraId="5EDF67A2">
      <w:pPr>
        <w:numPr>
          <w:ilvl w:val="0"/>
          <w:numId w:val="0"/>
        </w:numPr>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玉西乡人民政府</w:t>
      </w:r>
    </w:p>
    <w:p w14:paraId="01F58E3C">
      <w:pPr>
        <w:numPr>
          <w:ilvl w:val="0"/>
          <w:numId w:val="0"/>
        </w:numPr>
        <w:jc w:val="right"/>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2026年1月29日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50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CA6D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2CA6D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00000000"/>
    <w:rsid w:val="04333FF8"/>
    <w:rsid w:val="1347361C"/>
    <w:rsid w:val="178176C3"/>
    <w:rsid w:val="1FF9534D"/>
    <w:rsid w:val="20A530A0"/>
    <w:rsid w:val="24BE74B6"/>
    <w:rsid w:val="26FD42C6"/>
    <w:rsid w:val="2ACF5F79"/>
    <w:rsid w:val="30711881"/>
    <w:rsid w:val="34424A1D"/>
    <w:rsid w:val="3A63048C"/>
    <w:rsid w:val="3D4E71D1"/>
    <w:rsid w:val="3EFE69D5"/>
    <w:rsid w:val="402F10CA"/>
    <w:rsid w:val="40556C24"/>
    <w:rsid w:val="40B03DDF"/>
    <w:rsid w:val="4F204197"/>
    <w:rsid w:val="4F876573"/>
    <w:rsid w:val="58725BCC"/>
    <w:rsid w:val="5C254226"/>
    <w:rsid w:val="622F6D22"/>
    <w:rsid w:val="71560A54"/>
    <w:rsid w:val="718D5D3F"/>
    <w:rsid w:val="777E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de89337b-49df-47d2-8e8b-5e6da1d6b419</errorID>
      <errorWord>尊法、学法、守法、用法</errorWord>
      <group>L1_Political</group>
      <groupName>政治性问题</groupName>
      <ability>L2_Keyword</ability>
      <abilityName>固定表述</abilityName>
      <candidateList>
        <item>尊法学法守法用法</item>
      </candidateList>
      <explain>注意检查当前固定表述标点是否使用规范。</explain>
      <paraID>523FDDA8</paraID>
      <start>333</start>
      <end>344</end>
      <status>unmodified</status>
      <modifiedWord/>
      <trackRevisions>false</trackRevisions>
    </reviewItem>
    <reviewItem>
      <errorID>b19546e8-8610-4868-9851-7a869283a19a</errorID>
      <errorWord>社</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523FDDA8</paraID>
      <start>464</start>
      <end>466</end>
      <status>modified</status>
      <modifiedWord>社会</modifiedWord>
      <trackRevisions>false</trackRevisions>
    </reviewItem>
    <reviewItem>
      <errorID>d480b735-31bf-4d1d-9bb0-1419a37258d1</errorID>
      <errorWord>法治教育</errorWord>
      <group>L1_Word</group>
      <groupName>字词问题</groupName>
      <ability>L2_Typo</ability>
      <abilityName>字词错误</abilityName>
      <candidateList>
        <item>法制教育</item>
      </candidateList>
      <explain/>
      <paraID>523FDDA8</paraID>
      <start>486</start>
      <end>490</end>
      <status>ignored</status>
      <modifiedWord/>
      <trackRevisions>false</trackRevisions>
    </reviewItem>
    <reviewItem>
      <errorID>f14e168e-9968-465f-9e3b-7cefae36c722</errorID>
      <errorWord>理论中心组</errorWord>
      <group>L1_Political</group>
      <groupName>政治性问题</groupName>
      <ability>L2_Unpolitical</ability>
      <abilityName>政治敏感错误</abilityName>
      <candidateList>
        <item>理论学习中心组</item>
      </candidateList>
      <explain/>
      <paraID>3E64619A</paraID>
      <start>61</start>
      <end>68</end>
      <status>modified</status>
      <modifiedWord>理论学习中心组</modifiedWord>
      <trackRevisions>false</trackRevisions>
    </reviewItem>
    <reviewItem>
      <errorID>ff08d47d-05c8-47e3-8ee6-81b38926e876</errorID>
      <errorWord>《民法典》</errorWord>
      <group>L1_Word</group>
      <groupName>字词问题</groupName>
      <ability>L2_Typo</ability>
      <abilityName>字词错误</abilityName>
      <candidateList>
        <item>《中华人民共和国民法典》</item>
      </candidateList>
      <explain/>
      <paraID>3E64619A</paraID>
      <start>100</start>
      <end>105</end>
      <status>unmodified</status>
      <modifiedWord/>
      <trackRevisions>false</trackRevisions>
    </reviewItem>
    <reviewItem>
      <errorID>be14a673-8d64-4fb2-aab4-1d2531c6f306</errorID>
      <errorWord>公务员法</errorWord>
      <group>L1_Knowledge</group>
      <groupName>知识性问题</groupName>
      <ability>L2_Knowledge</ability>
      <abilityName>其他知识</abilityName>
      <candidateList>
        <item>中华人民共和国公务员法</item>
      </candidateList>
      <explain>当前法律法规名称使用简称，请注意是否应当使用全称。</explain>
      <paraID>3E64619A</paraID>
      <start>118</start>
      <end>122</end>
      <status>unmodified</status>
      <modifiedWord/>
      <trackRevisions>false</trackRevisions>
    </reviewItem>
    <reviewItem>
      <errorID>2e975e29-188c-4adb-939b-bc07eeb5c85e</errorID>
      <errorWord>《行政处罚法》</errorWord>
      <group>L1_Word</group>
      <groupName>字词问题</groupName>
      <ability>L2_Typo</ability>
      <abilityName>字词错误</abilityName>
      <candidateList>
        <item>《中华人民共和国行政处罚法》</item>
      </candidateList>
      <explain/>
      <paraID>3E64619A</paraID>
      <start>123</start>
      <end>130</end>
      <status>unmodified</status>
      <modifiedWord/>
      <trackRevisions>false</trackRevisions>
    </reviewItem>
    <reviewItem>
      <errorID>45595ff3-f3bd-4590-9974-c68576fac387</errorID>
      <errorWord>村民委员会组织法</errorWord>
      <group>L1_Knowledge</group>
      <groupName>知识性问题</groupName>
      <ability>L2_Knowledge</ability>
      <abilityName>其他知识</abilityName>
      <candidateList>
        <item>中华人民共和国村民委员会组织法</item>
      </candidateList>
      <explain>当前法律法规名称使用简称，请注意是否应当使用全称。</explain>
      <paraID>3E64619A</paraID>
      <start>131</start>
      <end>139</end>
      <status>unmodified</status>
      <modifiedWord/>
      <trackRevisions>false</trackRevisions>
    </reviewItem>
    <reviewItem>
      <errorID>501574e9-b899-42d2-b003-46e0e2dd9219</errorID>
      <errorWord>乡村振兴促进法</errorWord>
      <group>L1_Knowledge</group>
      <groupName>知识性问题</groupName>
      <ability>L2_Knowledge</ability>
      <abilityName>其他知识</abilityName>
      <candidateList>
        <item>中华人民共和国乡村振兴促进法</item>
      </candidateList>
      <explain>当前法律法规名称使用简称，请注意是否应当使用全称。</explain>
      <paraID>3E64619A</paraID>
      <start>141</start>
      <end>148</end>
      <status>unmodified</status>
      <modifiedWord/>
      <trackRevisions>false</trackRevisions>
    </reviewItem>
    <reviewItem>
      <errorID>d144f332-17a8-4464-b6a4-97b7955c4e9f</errorID>
      <errorWord>内化于心，外化于行</errorWord>
      <group>L1_Political</group>
      <groupName>政治性问题</groupName>
      <ability>L2_Keyword</ability>
      <abilityName>固定表述</abilityName>
      <candidateList>
        <item>内化于心、外化于行</item>
      </candidateList>
      <explain>注意检查当前固定表述标点是否使用规范。</explain>
      <paraID>3E64619A</paraID>
      <start>265</start>
      <end>274</end>
      <status>unmodified</status>
      <modifiedWord/>
      <trackRevisions>false</trackRevisions>
    </reviewItem>
    <reviewItem>
      <errorID>769d3c12-14ba-4667-ae8c-77fbafaebbe3</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2A927D0A</paraID>
      <start>85</start>
      <end>89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204ae-38f9-4131-8988-57c4bb9f15b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1830</Words>
  <Characters>1863</Characters>
  <Lines>0</Lines>
  <Paragraphs>0</Paragraphs>
  <TotalTime>4742</TotalTime>
  <ScaleCrop>false</ScaleCrop>
  <LinksUpToDate>false</LinksUpToDate>
  <CharactersWithSpaces>1898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三寸旧城- mello#</cp:lastModifiedBy>
  <cp:lastPrinted>2026-01-29T09:27:00Z</cp:lastPrinted>
  <dcterms:modified xsi:type="dcterms:W3CDTF">2026-03-27T03:03:50Z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DC7094124BBF4390B87C487DA6D7D2F6_13</vt:lpwstr>
  </property>
  <property fmtid="{D5CDD505-2E9C-101B-9397-08002B2CF9AE}" pid="4" name="KSOTemplateDocerSaveRecord">
    <vt:lpwstr>eyJoZGlkIjoiOWUxNzNlNTY3ZjIyMDI3ZmYwZjNjYmJlNjc1ZTZmY2QiLCJ1c2VySWQiOiIxODk5NzQ3MjcifQ==</vt:lpwstr>
  </property>
</Properties>
</file>