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92" w:rsidRPr="003F2592" w:rsidRDefault="003F2592" w:rsidP="003F2592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3F259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新荣乡人民政府机构职能信息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3F2592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主要负责人：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张全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职务</w:t>
      </w:r>
      <w:r w:rsidRPr="003F2592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：乡党委副书记、政府乡长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3F2592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办公电话：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457-7661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3F2592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办公地点：西藏昌都市洛隆县新荣乡人民政府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F2592">
        <w:rPr>
          <w:rFonts w:ascii="黑体" w:eastAsia="黑体" w:hAnsi="黑体" w:cs="仿宋_GB2312" w:hint="eastAsia"/>
          <w:sz w:val="32"/>
          <w:szCs w:val="32"/>
        </w:rPr>
        <w:t>党政综合办公室</w:t>
      </w:r>
    </w:p>
    <w:p w:rsidR="003F2592" w:rsidRPr="003F2592" w:rsidRDefault="003F2592" w:rsidP="003F259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3F2592">
        <w:rPr>
          <w:rFonts w:ascii="仿宋_GB2312" w:eastAsia="仿宋_GB2312" w:hAnsi="仿宋_GB2312" w:cs="仿宋_GB2312" w:hint="eastAsia"/>
          <w:b/>
          <w:sz w:val="32"/>
          <w:szCs w:val="32"/>
        </w:rPr>
        <w:t>工作职责：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负责全乡各类文件的收发、登记、传阅、归档等工作，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各类党政会议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开机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准备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严格执行机要保密制度，防止信息泄露。撰写乡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政府各类综合性材料、政府红头文件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F2592">
        <w:rPr>
          <w:rFonts w:ascii="黑体" w:eastAsia="黑体" w:hAnsi="黑体" w:cs="仿宋_GB2312" w:hint="eastAsia"/>
          <w:sz w:val="32"/>
          <w:szCs w:val="32"/>
        </w:rPr>
        <w:t>经济发展办公室</w:t>
      </w:r>
    </w:p>
    <w:p w:rsidR="00CA7857" w:rsidRPr="00CA7857" w:rsidRDefault="003F2592" w:rsidP="00CA785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3F2592">
        <w:rPr>
          <w:rFonts w:ascii="仿宋_GB2312" w:eastAsia="仿宋_GB2312" w:hAnsi="仿宋_GB2312" w:cs="仿宋_GB2312" w:hint="eastAsia"/>
          <w:b/>
          <w:sz w:val="32"/>
          <w:szCs w:val="32"/>
        </w:rPr>
        <w:t>工作职责：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制定新荣乡经济发展规划，明确发展方向、目标与任务。巩固拓展脱贫攻坚成果，推动农村产业、基础设施发展及农民增收。</w:t>
      </w:r>
      <w:r w:rsidR="00CA7857" w:rsidRPr="003F2592">
        <w:rPr>
          <w:rFonts w:ascii="仿宋_GB2312" w:eastAsia="仿宋_GB2312" w:hAnsi="仿宋_GB2312" w:cs="仿宋_GB2312" w:hint="eastAsia"/>
          <w:sz w:val="32"/>
          <w:szCs w:val="32"/>
        </w:rPr>
        <w:t>提供劳动就业信息与职业培训，推动就业创业</w:t>
      </w:r>
      <w:r w:rsidR="00CA785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CA7857" w:rsidRPr="003F2592">
        <w:rPr>
          <w:rFonts w:ascii="仿宋_GB2312" w:eastAsia="仿宋_GB2312" w:hAnsi="仿宋_GB2312" w:cs="仿宋_GB2312" w:hint="eastAsia"/>
          <w:sz w:val="32"/>
          <w:szCs w:val="32"/>
        </w:rPr>
        <w:t>做好城乡居民养老、医疗保险参保登记与费用征缴。落实民政优抚政策，服务优待抚恤对象</w:t>
      </w:r>
      <w:r w:rsidR="00CA785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CA7857" w:rsidRPr="003F2592">
        <w:rPr>
          <w:rFonts w:ascii="仿宋_GB2312" w:eastAsia="仿宋_GB2312" w:hAnsi="仿宋_GB2312" w:cs="仿宋_GB2312" w:hint="eastAsia"/>
          <w:sz w:val="32"/>
          <w:szCs w:val="32"/>
        </w:rPr>
        <w:t>开展救灾救济、社会救助，保障困难群众基本生活。贯彻残疾人权益保障政策，提供康复、就业、生活救助等服务。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F2592">
        <w:rPr>
          <w:rFonts w:ascii="黑体" w:eastAsia="黑体" w:hAnsi="黑体" w:cs="仿宋_GB2312" w:hint="eastAsia"/>
          <w:sz w:val="32"/>
          <w:szCs w:val="32"/>
        </w:rPr>
        <w:t>农牧综合服务中心</w:t>
      </w:r>
    </w:p>
    <w:p w:rsidR="003F2592" w:rsidRDefault="003F2592" w:rsidP="003F259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3F2592">
        <w:rPr>
          <w:rFonts w:ascii="仿宋_GB2312" w:eastAsia="仿宋_GB2312" w:hAnsi="仿宋_GB2312" w:cs="仿宋_GB2312" w:hint="eastAsia"/>
          <w:b/>
          <w:sz w:val="32"/>
          <w:szCs w:val="32"/>
        </w:rPr>
        <w:t>工作职责：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为种植业、畜牧业提供生产技术指导，推广先进技术，提高生产效益。落实林长制，保护管理森林资源，组织植树造林与森林防火</w:t>
      </w:r>
      <w:r>
        <w:rPr>
          <w:rFonts w:ascii="仿宋_GB2312" w:eastAsia="仿宋_GB2312" w:hAnsi="仿宋_GB2312" w:cs="仿宋_GB2312" w:hint="eastAsia"/>
          <w:sz w:val="32"/>
          <w:szCs w:val="32"/>
        </w:rPr>
        <w:t>。落实河湖长制，管理保护水资源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防控动植物疫病，制定实施防控方案。保护林草和野生动植物，维护生态平衡。</w:t>
      </w:r>
    </w:p>
    <w:p w:rsidR="00CA7857" w:rsidRPr="00CA7857" w:rsidRDefault="00CE2844" w:rsidP="00CA7857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平安建设办公室</w:t>
      </w:r>
    </w:p>
    <w:p w:rsidR="00CA7857" w:rsidRPr="003F2592" w:rsidRDefault="00CA7857" w:rsidP="00CA785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3F2592">
        <w:rPr>
          <w:rFonts w:ascii="仿宋_GB2312" w:eastAsia="仿宋_GB2312" w:hAnsi="仿宋_GB2312" w:cs="仿宋_GB2312" w:hint="eastAsia"/>
          <w:b/>
          <w:sz w:val="32"/>
          <w:szCs w:val="32"/>
        </w:rPr>
        <w:t>工作职责：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制定并落实全乡社会治安防控体系规划，完善防控网络，提高治安防控能力。组织排查化解各类矛盾纠纷，协调处理信访问题，维护社会稳定。统筹安全生产、消防安全等工作，开展安全检查与隐患排查，防范安全事故。</w:t>
      </w:r>
    </w:p>
    <w:p w:rsidR="00CA7857" w:rsidRPr="00CA7857" w:rsidRDefault="00CA7857" w:rsidP="00CA7857">
      <w:pPr>
        <w:rPr>
          <w:rFonts w:ascii="仿宋_GB2312" w:eastAsia="仿宋_GB2312" w:hAnsi="仿宋_GB2312" w:cs="仿宋_GB2312"/>
          <w:sz w:val="32"/>
          <w:szCs w:val="32"/>
        </w:rPr>
      </w:pPr>
      <w:r w:rsidRPr="003F2592">
        <w:rPr>
          <w:rFonts w:ascii="仿宋_GB2312" w:eastAsia="仿宋_GB2312" w:hAnsi="仿宋_GB2312" w:cs="仿宋_GB2312" w:hint="eastAsia"/>
          <w:sz w:val="32"/>
          <w:szCs w:val="32"/>
        </w:rPr>
        <w:t>组织开展法治宣传教育活动，增强群众法治意识。做好社区矫正人员、刑满释放人员等特殊人群的管理与服务，预防重新犯罪。</w:t>
      </w:r>
      <w:r w:rsidRPr="00CA7857">
        <w:rPr>
          <w:rFonts w:ascii="仿宋_GB2312" w:eastAsia="仿宋_GB2312" w:hAnsi="仿宋_GB2312" w:cs="仿宋_GB2312" w:hint="eastAsia"/>
          <w:sz w:val="32"/>
          <w:szCs w:val="32"/>
        </w:rPr>
        <w:t>落实党的统战和民族宗教政策，管理与服务民族宗教领域事务，维护民族团结与宗教和谐。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F2592">
        <w:rPr>
          <w:rFonts w:ascii="黑体" w:eastAsia="黑体" w:hAnsi="黑体" w:cs="仿宋_GB2312" w:hint="eastAsia"/>
          <w:sz w:val="32"/>
          <w:szCs w:val="32"/>
        </w:rPr>
        <w:t>财务所</w:t>
      </w:r>
    </w:p>
    <w:p w:rsidR="003F2592" w:rsidRPr="003F2592" w:rsidRDefault="003F2592" w:rsidP="003F259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3F2592">
        <w:rPr>
          <w:rFonts w:ascii="仿宋_GB2312" w:eastAsia="仿宋_GB2312" w:hAnsi="仿宋_GB2312" w:cs="仿宋_GB2312" w:hint="eastAsia"/>
          <w:b/>
          <w:sz w:val="32"/>
          <w:szCs w:val="32"/>
        </w:rPr>
        <w:t>工作职责：</w:t>
      </w:r>
      <w:proofErr w:type="gramStart"/>
      <w:r w:rsidRPr="003F2592">
        <w:rPr>
          <w:rFonts w:ascii="仿宋_GB2312" w:eastAsia="仿宋_GB2312" w:hAnsi="仿宋_GB2312" w:cs="仿宋_GB2312" w:hint="eastAsia"/>
          <w:sz w:val="32"/>
          <w:szCs w:val="32"/>
        </w:rPr>
        <w:t>决算乡</w:t>
      </w:r>
      <w:proofErr w:type="gramEnd"/>
      <w:r w:rsidRPr="003F2592">
        <w:rPr>
          <w:rFonts w:ascii="仿宋_GB2312" w:eastAsia="仿宋_GB2312" w:hAnsi="仿宋_GB2312" w:cs="仿宋_GB2312" w:hint="eastAsia"/>
          <w:sz w:val="32"/>
          <w:szCs w:val="32"/>
        </w:rPr>
        <w:t>财政资金预算，合理安排资金，规范收支流程，确保资金合</w:t>
      </w:r>
      <w:proofErr w:type="gramStart"/>
      <w:r w:rsidRPr="003F2592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Pr="003F2592">
        <w:rPr>
          <w:rFonts w:ascii="仿宋_GB2312" w:eastAsia="仿宋_GB2312" w:hAnsi="仿宋_GB2312" w:cs="仿宋_GB2312" w:hint="eastAsia"/>
          <w:sz w:val="32"/>
          <w:szCs w:val="32"/>
        </w:rPr>
        <w:t>使用。登记、清查、核算和管理乡属国有资产，防止资产流失，实现保值增值。统计、审核并发放各项惠农资金，确保资金及时</w:t>
      </w:r>
      <w:r w:rsidR="00CA7857">
        <w:rPr>
          <w:rFonts w:ascii="仿宋_GB2312" w:eastAsia="仿宋_GB2312" w:hAnsi="仿宋_GB2312" w:cs="仿宋_GB2312" w:hint="eastAsia"/>
          <w:sz w:val="32"/>
          <w:szCs w:val="32"/>
        </w:rPr>
        <w:t>发放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F2592">
        <w:rPr>
          <w:rFonts w:ascii="黑体" w:eastAsia="黑体" w:hAnsi="黑体" w:cs="仿宋_GB2312" w:hint="eastAsia"/>
          <w:sz w:val="32"/>
          <w:szCs w:val="32"/>
        </w:rPr>
        <w:t>便民服务中心</w:t>
      </w:r>
    </w:p>
    <w:p w:rsidR="003F2592" w:rsidRPr="003F2592" w:rsidRDefault="003F2592" w:rsidP="003F259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3F2592">
        <w:rPr>
          <w:rFonts w:ascii="仿宋_GB2312" w:eastAsia="仿宋_GB2312" w:hAnsi="仿宋_GB2312" w:cs="仿宋_GB2312" w:hint="eastAsia"/>
          <w:b/>
          <w:sz w:val="32"/>
          <w:szCs w:val="32"/>
        </w:rPr>
        <w:t>工作职责：</w:t>
      </w:r>
      <w:r w:rsidRPr="003F2592">
        <w:rPr>
          <w:rFonts w:ascii="仿宋_GB2312" w:eastAsia="仿宋_GB2312" w:hAnsi="仿宋_GB2312" w:cs="仿宋_GB2312" w:hint="eastAsia"/>
          <w:sz w:val="32"/>
          <w:szCs w:val="32"/>
        </w:rPr>
        <w:t>集中受理、办理行政审批和公共服务事项，提供一站式服务及代办服务，</w:t>
      </w:r>
      <w:bookmarkStart w:id="0" w:name="_GoBack"/>
      <w:bookmarkEnd w:id="0"/>
      <w:r w:rsidRPr="003F2592">
        <w:rPr>
          <w:rFonts w:ascii="仿宋_GB2312" w:eastAsia="仿宋_GB2312" w:hAnsi="仿宋_GB2312" w:cs="仿宋_GB2312" w:hint="eastAsia"/>
          <w:sz w:val="32"/>
          <w:szCs w:val="32"/>
        </w:rPr>
        <w:t>提高办事效率。负责乡政府大院卫生、绿化、水电维修，管理机关食堂，调度使用公车。</w:t>
      </w:r>
    </w:p>
    <w:p w:rsidR="003F2592" w:rsidRPr="003F2592" w:rsidRDefault="003F2592" w:rsidP="003F259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3F2592">
        <w:rPr>
          <w:rFonts w:ascii="黑体" w:eastAsia="黑体" w:hAnsi="黑体" w:cs="仿宋_GB2312" w:hint="eastAsia"/>
          <w:sz w:val="32"/>
          <w:szCs w:val="32"/>
        </w:rPr>
        <w:t>卫生院</w:t>
      </w:r>
    </w:p>
    <w:p w:rsidR="003F2592" w:rsidRPr="003F2592" w:rsidRDefault="00CA7857" w:rsidP="00CA785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3F2592">
        <w:rPr>
          <w:rFonts w:ascii="仿宋_GB2312" w:eastAsia="仿宋_GB2312" w:hAnsi="仿宋_GB2312" w:cs="仿宋_GB2312" w:hint="eastAsia"/>
          <w:b/>
          <w:sz w:val="32"/>
          <w:szCs w:val="32"/>
        </w:rPr>
        <w:t>工作职责：</w:t>
      </w:r>
      <w:r w:rsidR="003F2592" w:rsidRPr="003F2592">
        <w:rPr>
          <w:rFonts w:ascii="仿宋_GB2312" w:eastAsia="仿宋_GB2312" w:hAnsi="仿宋_GB2312" w:cs="仿宋_GB2312" w:hint="eastAsia"/>
          <w:sz w:val="32"/>
          <w:szCs w:val="32"/>
        </w:rPr>
        <w:t>为居民提供健康教育、预防接种、妇幼及老</w:t>
      </w:r>
      <w:r w:rsidR="003F2592" w:rsidRPr="003F259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年人健康管理等公共卫生服务。诊疗常见病、多发病，做好急诊急救，保障群众基本医疗需求。防控传染病、地方病，制定实施防控措施，防止疾病传播。管理指导村级卫生组织，规范服务行为。</w:t>
      </w:r>
    </w:p>
    <w:sectPr w:rsidR="003F2592" w:rsidRPr="003F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B3" w:rsidRDefault="00747AB3" w:rsidP="003F2592">
      <w:r>
        <w:separator/>
      </w:r>
    </w:p>
  </w:endnote>
  <w:endnote w:type="continuationSeparator" w:id="0">
    <w:p w:rsidR="00747AB3" w:rsidRDefault="00747AB3" w:rsidP="003F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B3" w:rsidRDefault="00747AB3" w:rsidP="003F2592">
      <w:r>
        <w:separator/>
      </w:r>
    </w:p>
  </w:footnote>
  <w:footnote w:type="continuationSeparator" w:id="0">
    <w:p w:rsidR="00747AB3" w:rsidRDefault="00747AB3" w:rsidP="003F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B8"/>
    <w:rsid w:val="0033707D"/>
    <w:rsid w:val="003F2592"/>
    <w:rsid w:val="005F73B7"/>
    <w:rsid w:val="00747AB3"/>
    <w:rsid w:val="00CA7857"/>
    <w:rsid w:val="00CE2844"/>
    <w:rsid w:val="00C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5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2025-01-06T07:57:00Z</dcterms:created>
  <dcterms:modified xsi:type="dcterms:W3CDTF">2025-01-06T08:16:00Z</dcterms:modified>
</cp:coreProperties>
</file>