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3EB9A">
      <w:pPr>
        <w:jc w:val="center"/>
        <w:rPr>
          <w:rFonts w:hint="default" w:asciiTheme="majorEastAsia" w:hAnsiTheme="majorEastAsia" w:eastAsiaTheme="majorEastAsia" w:cstheme="majorEastAsia"/>
          <w:b/>
          <w:bCs/>
          <w:color w:val="FF0000"/>
          <w:sz w:val="44"/>
          <w:szCs w:val="44"/>
          <w:lang w:val="en-US" w:eastAsia="zh-CN"/>
        </w:rPr>
      </w:pPr>
      <w:r>
        <w:rPr>
          <w:rFonts w:hint="eastAsia" w:asciiTheme="majorEastAsia" w:hAnsiTheme="majorEastAsia" w:eastAsiaTheme="majorEastAsia" w:cstheme="majorEastAsia"/>
          <w:b/>
          <w:bCs/>
          <w:sz w:val="48"/>
          <w:szCs w:val="48"/>
          <w:lang w:val="en-US" w:eastAsia="zh-CN"/>
        </w:rPr>
        <w:t>2024年度洛隆县农业农村和科学技术局执法工作总结</w:t>
      </w:r>
    </w:p>
    <w:p w14:paraId="46A87E4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2024年以来</w:t>
      </w:r>
      <w:r>
        <w:rPr>
          <w:rFonts w:hint="default" w:ascii="方正仿宋_GB2312" w:hAnsi="方正仿宋_GB2312" w:eastAsia="方正仿宋_GB2312" w:cs="方正仿宋_GB2312"/>
          <w:b w:val="0"/>
          <w:bCs w:val="0"/>
          <w:sz w:val="32"/>
          <w:szCs w:val="32"/>
          <w:lang w:val="en-US" w:eastAsia="zh-CN"/>
        </w:rPr>
        <w:t>，</w:t>
      </w:r>
      <w:r>
        <w:rPr>
          <w:rFonts w:hint="eastAsia" w:ascii="方正仿宋_GB2312" w:hAnsi="方正仿宋_GB2312" w:eastAsia="方正仿宋_GB2312" w:cs="方正仿宋_GB2312"/>
          <w:b w:val="0"/>
          <w:bCs w:val="0"/>
          <w:sz w:val="32"/>
          <w:szCs w:val="32"/>
          <w:lang w:val="en-US" w:eastAsia="zh-CN"/>
        </w:rPr>
        <w:t>我局</w:t>
      </w:r>
      <w:r>
        <w:rPr>
          <w:rFonts w:hint="eastAsia" w:ascii="方正仿宋_GB2312" w:hAnsi="方正仿宋_GB2312" w:eastAsia="方正仿宋_GB2312" w:cs="方正仿宋_GB2312"/>
          <w:b w:val="0"/>
          <w:bCs w:val="0"/>
          <w:sz w:val="32"/>
          <w:szCs w:val="32"/>
          <w:lang w:val="en-US" w:eastAsia="zh-CN"/>
        </w:rPr>
        <w:t>以习近平法治思想为指导</w:t>
      </w:r>
      <w:r>
        <w:rPr>
          <w:rFonts w:hint="eastAsia" w:ascii="方正仿宋_GB2312" w:hAnsi="方正仿宋_GB2312" w:eastAsia="方正仿宋_GB2312" w:cs="方正仿宋_GB2312"/>
          <w:b w:val="0"/>
          <w:bCs w:val="0"/>
          <w:sz w:val="32"/>
          <w:szCs w:val="32"/>
          <w:lang w:val="en-US" w:eastAsia="zh-CN"/>
        </w:rPr>
        <w:t>，深入学习贯彻党的二十大和二十届二中、三中全会以及自治区党委十届六次、七次全会精神，</w:t>
      </w:r>
      <w:r>
        <w:rPr>
          <w:rFonts w:hint="default" w:ascii="方正仿宋_GB2312" w:hAnsi="方正仿宋_GB2312" w:eastAsia="方正仿宋_GB2312" w:cs="方正仿宋_GB2312"/>
          <w:b w:val="0"/>
          <w:bCs w:val="0"/>
          <w:sz w:val="32"/>
          <w:szCs w:val="32"/>
          <w:lang w:val="en-US" w:eastAsia="zh-CN"/>
        </w:rPr>
        <w:t>紧紧围绕农牧执法工作的核心任务，</w:t>
      </w:r>
      <w:r>
        <w:rPr>
          <w:rFonts w:hint="eastAsia" w:ascii="方正仿宋_GB2312" w:hAnsi="方正仿宋_GB2312" w:eastAsia="方正仿宋_GB2312" w:cs="方正仿宋_GB2312"/>
          <w:b w:val="0"/>
          <w:bCs w:val="0"/>
          <w:sz w:val="32"/>
          <w:szCs w:val="32"/>
          <w:lang w:val="en-US" w:eastAsia="zh-CN"/>
        </w:rPr>
        <w:t>以“五抓五促”为着力点，</w:t>
      </w:r>
      <w:r>
        <w:rPr>
          <w:rFonts w:hint="default" w:ascii="方正仿宋_GB2312" w:hAnsi="方正仿宋_GB2312" w:eastAsia="方正仿宋_GB2312" w:cs="方正仿宋_GB2312"/>
          <w:b w:val="0"/>
          <w:bCs w:val="0"/>
          <w:sz w:val="32"/>
          <w:szCs w:val="32"/>
          <w:lang w:val="en-US" w:eastAsia="zh-CN"/>
        </w:rPr>
        <w:t>扎实</w:t>
      </w:r>
      <w:r>
        <w:rPr>
          <w:rFonts w:hint="eastAsia" w:ascii="方正仿宋_GB2312" w:hAnsi="方正仿宋_GB2312" w:eastAsia="方正仿宋_GB2312" w:cs="方正仿宋_GB2312"/>
          <w:b w:val="0"/>
          <w:bCs w:val="0"/>
          <w:sz w:val="32"/>
          <w:szCs w:val="32"/>
          <w:lang w:val="en-US" w:eastAsia="zh-CN"/>
        </w:rPr>
        <w:t>推进</w:t>
      </w:r>
      <w:r>
        <w:rPr>
          <w:rFonts w:hint="default" w:ascii="方正仿宋_GB2312" w:hAnsi="方正仿宋_GB2312" w:eastAsia="方正仿宋_GB2312" w:cs="方正仿宋_GB2312"/>
          <w:b w:val="0"/>
          <w:bCs w:val="0"/>
          <w:sz w:val="32"/>
          <w:szCs w:val="32"/>
          <w:lang w:val="en-US" w:eastAsia="zh-CN"/>
        </w:rPr>
        <w:t>各项工作</w:t>
      </w:r>
      <w:r>
        <w:rPr>
          <w:rFonts w:hint="eastAsia" w:ascii="方正仿宋_GB2312" w:hAnsi="方正仿宋_GB2312" w:eastAsia="方正仿宋_GB2312" w:cs="方正仿宋_GB2312"/>
          <w:b w:val="0"/>
          <w:bCs w:val="0"/>
          <w:sz w:val="32"/>
          <w:szCs w:val="32"/>
          <w:lang w:val="en-US" w:eastAsia="zh-CN"/>
        </w:rPr>
        <w:t>深入</w:t>
      </w:r>
      <w:r>
        <w:rPr>
          <w:rFonts w:hint="default" w:ascii="方正仿宋_GB2312" w:hAnsi="方正仿宋_GB2312" w:eastAsia="方正仿宋_GB2312" w:cs="方正仿宋_GB2312"/>
          <w:b w:val="0"/>
          <w:bCs w:val="0"/>
          <w:sz w:val="32"/>
          <w:szCs w:val="32"/>
          <w:lang w:val="en-US" w:eastAsia="zh-CN"/>
        </w:rPr>
        <w:t>开展</w:t>
      </w:r>
      <w:r>
        <w:rPr>
          <w:rFonts w:hint="eastAsia" w:ascii="方正仿宋_GB2312" w:hAnsi="方正仿宋_GB2312" w:eastAsia="方正仿宋_GB2312" w:cs="方正仿宋_GB2312"/>
          <w:b w:val="0"/>
          <w:bCs w:val="0"/>
          <w:sz w:val="32"/>
          <w:szCs w:val="32"/>
          <w:lang w:val="en-US" w:eastAsia="zh-CN"/>
        </w:rPr>
        <w:t>。</w:t>
      </w:r>
    </w:p>
    <w:p w14:paraId="7E1219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仿宋_GB2312" w:hAnsi="方正仿宋_GB2312" w:eastAsia="方正仿宋_GB2312" w:cs="方正仿宋_GB2312"/>
          <w:b w:val="0"/>
          <w:bCs w:val="0"/>
          <w:sz w:val="32"/>
          <w:szCs w:val="32"/>
          <w:lang w:val="en-US" w:eastAsia="zh-CN"/>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一抓普法宣传促</w:t>
      </w:r>
      <w:r>
        <w:rPr>
          <w:rFonts w:hint="default" w:ascii="黑体" w:hAnsi="黑体" w:eastAsia="黑体" w:cs="黑体"/>
          <w:b w:val="0"/>
          <w:bCs w:val="0"/>
          <w:color w:val="000000" w:themeColor="text1"/>
          <w:sz w:val="32"/>
          <w:szCs w:val="32"/>
          <w:lang w:val="en-US" w:eastAsia="zh-CN"/>
          <w14:textFill>
            <w14:solidFill>
              <w14:schemeClr w14:val="tx1"/>
            </w14:solidFill>
          </w14:textFill>
        </w:rPr>
        <w:t>意</w:t>
      </w:r>
      <w:r>
        <w:rPr>
          <w:rFonts w:hint="default" w:ascii="黑体" w:hAnsi="黑体" w:eastAsia="黑体" w:cs="黑体"/>
          <w:b w:val="0"/>
          <w:bCs w:val="0"/>
          <w:color w:val="000000" w:themeColor="text1"/>
          <w:sz w:val="32"/>
          <w:szCs w:val="32"/>
          <w:lang w:val="en-US" w:eastAsia="zh-CN"/>
          <w14:textFill>
            <w14:solidFill>
              <w14:schemeClr w14:val="tx1"/>
            </w14:solidFill>
          </w14:textFill>
        </w:rPr>
        <w:t>识</w:t>
      </w:r>
      <w:r>
        <w:rPr>
          <w:rFonts w:hint="eastAsia" w:ascii="黑体" w:hAnsi="黑体" w:eastAsia="黑体" w:cs="黑体"/>
          <w:b w:val="0"/>
          <w:bCs w:val="0"/>
          <w:color w:val="000000" w:themeColor="text1"/>
          <w:sz w:val="32"/>
          <w:szCs w:val="32"/>
          <w:lang w:val="en-US" w:eastAsia="zh-CN"/>
          <w14:textFill>
            <w14:solidFill>
              <w14:schemeClr w14:val="tx1"/>
            </w14:solidFill>
          </w14:textFill>
        </w:rPr>
        <w:t>提升。</w:t>
      </w:r>
      <w:r>
        <w:rPr>
          <w:rFonts w:hint="default" w:ascii="方正仿宋_GB2312" w:hAnsi="方正仿宋_GB2312" w:eastAsia="方正仿宋_GB2312" w:cs="方正仿宋_GB2312"/>
          <w:b w:val="0"/>
          <w:bCs w:val="0"/>
          <w:sz w:val="32"/>
          <w:szCs w:val="32"/>
          <w:lang w:val="en-US" w:eastAsia="zh-CN"/>
        </w:rPr>
        <w:t>为深化普法宣传</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效果</w:t>
      </w:r>
      <w:r>
        <w:rPr>
          <w:rFonts w:hint="default" w:ascii="方正仿宋_GB2312" w:hAnsi="方正仿宋_GB2312" w:eastAsia="方正仿宋_GB2312" w:cs="方正仿宋_GB2312"/>
          <w:b w:val="0"/>
          <w:bCs w:val="0"/>
          <w:sz w:val="32"/>
          <w:szCs w:val="32"/>
          <w:lang w:val="en-US" w:eastAsia="zh-CN"/>
        </w:rPr>
        <w:t>，</w:t>
      </w:r>
      <w:r>
        <w:rPr>
          <w:rFonts w:hint="eastAsia" w:ascii="方正仿宋_GB2312" w:hAnsi="方正仿宋_GB2312" w:eastAsia="方正仿宋_GB2312" w:cs="方正仿宋_GB2312"/>
          <w:b w:val="0"/>
          <w:bCs w:val="0"/>
          <w:sz w:val="32"/>
          <w:szCs w:val="32"/>
          <w:lang w:val="en-US" w:eastAsia="zh-CN"/>
        </w:rPr>
        <w:t>本年度</w:t>
      </w:r>
      <w:r>
        <w:rPr>
          <w:rFonts w:hint="default" w:ascii="方正仿宋_GB2312" w:hAnsi="方正仿宋_GB2312" w:eastAsia="方正仿宋_GB2312" w:cs="方正仿宋_GB2312"/>
          <w:b w:val="0"/>
          <w:bCs w:val="0"/>
          <w:sz w:val="32"/>
          <w:szCs w:val="32"/>
          <w:lang w:val="en-US" w:eastAsia="zh-CN"/>
        </w:rPr>
        <w:t>我</w:t>
      </w:r>
      <w:r>
        <w:rPr>
          <w:rFonts w:hint="eastAsia" w:ascii="方正仿宋_GB2312" w:hAnsi="方正仿宋_GB2312" w:eastAsia="方正仿宋_GB2312" w:cs="方正仿宋_GB2312"/>
          <w:b w:val="0"/>
          <w:bCs w:val="0"/>
          <w:sz w:val="32"/>
          <w:szCs w:val="32"/>
          <w:lang w:val="en-US" w:eastAsia="zh-CN"/>
        </w:rPr>
        <w:t>局</w:t>
      </w:r>
      <w:r>
        <w:rPr>
          <w:rFonts w:hint="default" w:ascii="方正仿宋_GB2312" w:hAnsi="方正仿宋_GB2312" w:eastAsia="方正仿宋_GB2312" w:cs="方正仿宋_GB2312"/>
          <w:b w:val="0"/>
          <w:bCs w:val="0"/>
          <w:sz w:val="32"/>
          <w:szCs w:val="32"/>
          <w:lang w:val="en-US" w:eastAsia="zh-CN"/>
        </w:rPr>
        <w:t>采取多种形式</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开展</w:t>
      </w:r>
      <w:r>
        <w:rPr>
          <w:rFonts w:hint="default"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宣传活动。</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累计出</w:t>
      </w:r>
      <w:r>
        <w:rPr>
          <w:rFonts w:hint="eastAsia" w:ascii="方正仿宋_GB2312" w:hAnsi="方正仿宋_GB2312" w:eastAsia="方正仿宋_GB2312" w:cs="方正仿宋_GB2312"/>
          <w:b w:val="0"/>
          <w:bCs w:val="0"/>
          <w:sz w:val="32"/>
          <w:szCs w:val="32"/>
          <w:lang w:val="en-US" w:eastAsia="zh-CN"/>
        </w:rPr>
        <w:t>动执法人员156人次，共发放宣传资料1833余份。</w:t>
      </w:r>
      <w:r>
        <w:rPr>
          <w:rFonts w:hint="default" w:ascii="方正仿宋_GB2312" w:hAnsi="方正仿宋_GB2312" w:eastAsia="方正仿宋_GB2312" w:cs="方正仿宋_GB2312"/>
          <w:b/>
          <w:bCs/>
          <w:sz w:val="32"/>
          <w:szCs w:val="32"/>
          <w:lang w:val="en-US" w:eastAsia="zh-CN"/>
        </w:rPr>
        <w:t>一是</w:t>
      </w:r>
      <w:r>
        <w:rPr>
          <w:rFonts w:hint="eastAsia" w:ascii="方正仿宋_GB2312" w:hAnsi="方正仿宋_GB2312" w:eastAsia="方正仿宋_GB2312" w:cs="方正仿宋_GB2312"/>
          <w:b w:val="0"/>
          <w:bCs w:val="0"/>
          <w:sz w:val="32"/>
          <w:szCs w:val="32"/>
          <w:lang w:val="en-US" w:eastAsia="zh-CN"/>
        </w:rPr>
        <w:t>在宪法宣传周开展</w:t>
      </w:r>
      <w:r>
        <w:rPr>
          <w:rFonts w:hint="eastAsia" w:ascii="仿宋" w:hAnsi="仿宋" w:eastAsia="仿宋" w:cs="仿宋"/>
          <w:sz w:val="32"/>
          <w:szCs w:val="32"/>
          <w:lang w:val="en-US" w:eastAsia="zh-CN"/>
        </w:rPr>
        <w:t>“宪法进农牧区”主题活动，</w:t>
      </w:r>
      <w:r>
        <w:rPr>
          <w:rFonts w:hint="default" w:ascii="方正仿宋_GB2312" w:hAnsi="方正仿宋_GB2312" w:eastAsia="方正仿宋_GB2312" w:cs="方正仿宋_GB2312"/>
          <w:b w:val="0"/>
          <w:bCs w:val="0"/>
          <w:sz w:val="32"/>
          <w:szCs w:val="32"/>
          <w:lang w:val="en-US" w:eastAsia="zh-CN"/>
        </w:rPr>
        <w:t>开展农资、农机、农产品质量安全和动物防疫等法律法规宣传，</w:t>
      </w:r>
      <w:r>
        <w:rPr>
          <w:rFonts w:hint="eastAsia" w:ascii="仿宋" w:hAnsi="仿宋" w:eastAsia="仿宋" w:cs="仿宋"/>
          <w:sz w:val="32"/>
          <w:szCs w:val="32"/>
        </w:rPr>
        <w:t>共发放宣传资料</w:t>
      </w:r>
      <w:r>
        <w:rPr>
          <w:rFonts w:hint="eastAsia" w:ascii="仿宋" w:hAnsi="仿宋" w:eastAsia="仿宋" w:cs="仿宋"/>
          <w:sz w:val="32"/>
          <w:szCs w:val="32"/>
          <w:lang w:val="en-US" w:eastAsia="zh-CN"/>
        </w:rPr>
        <w:t>135</w:t>
      </w:r>
      <w:r>
        <w:rPr>
          <w:rFonts w:hint="eastAsia" w:ascii="仿宋" w:hAnsi="仿宋" w:eastAsia="仿宋" w:cs="仿宋"/>
          <w:sz w:val="32"/>
          <w:szCs w:val="32"/>
        </w:rPr>
        <w:t>份，现场解答法律咨询</w:t>
      </w:r>
      <w:r>
        <w:rPr>
          <w:rFonts w:hint="eastAsia" w:ascii="仿宋" w:hAnsi="仿宋" w:eastAsia="仿宋" w:cs="仿宋"/>
          <w:sz w:val="32"/>
          <w:szCs w:val="32"/>
          <w:lang w:val="en-US" w:eastAsia="zh-CN"/>
        </w:rPr>
        <w:t>156</w:t>
      </w:r>
      <w:r>
        <w:rPr>
          <w:rFonts w:hint="eastAsia" w:ascii="仿宋" w:hAnsi="仿宋" w:eastAsia="仿宋" w:cs="仿宋"/>
          <w:sz w:val="32"/>
          <w:szCs w:val="32"/>
        </w:rPr>
        <w:t>人次，受众人数达</w:t>
      </w:r>
      <w:r>
        <w:rPr>
          <w:rFonts w:hint="eastAsia" w:ascii="仿宋" w:hAnsi="仿宋" w:eastAsia="仿宋" w:cs="仿宋"/>
          <w:sz w:val="32"/>
          <w:szCs w:val="32"/>
          <w:lang w:val="en-US" w:eastAsia="zh-CN"/>
        </w:rPr>
        <w:t>数百</w:t>
      </w:r>
      <w:r>
        <w:rPr>
          <w:rFonts w:hint="eastAsia" w:ascii="仿宋" w:hAnsi="仿宋" w:eastAsia="仿宋" w:cs="仿宋"/>
          <w:sz w:val="32"/>
          <w:szCs w:val="32"/>
        </w:rPr>
        <w:t>人。</w:t>
      </w:r>
      <w:r>
        <w:rPr>
          <w:rFonts w:hint="eastAsia" w:ascii="仿宋" w:hAnsi="仿宋" w:eastAsia="仿宋" w:cs="仿宋"/>
          <w:color w:val="000000" w:themeColor="text1"/>
          <w:sz w:val="32"/>
          <w:szCs w:val="32"/>
          <w14:textFill>
            <w14:solidFill>
              <w14:schemeClr w14:val="tx1"/>
            </w14:solidFill>
          </w14:textFill>
        </w:rPr>
        <w:t>为</w:t>
      </w:r>
      <w:r>
        <w:rPr>
          <w:rFonts w:hint="eastAsia" w:ascii="仿宋" w:hAnsi="仿宋" w:eastAsia="仿宋" w:cs="仿宋"/>
          <w:color w:val="000000" w:themeColor="text1"/>
          <w:sz w:val="32"/>
          <w:szCs w:val="32"/>
          <w:lang w:val="en-US" w:eastAsia="zh-CN"/>
          <w14:textFill>
            <w14:solidFill>
              <w14:schemeClr w14:val="tx1"/>
            </w14:solidFill>
          </w14:textFill>
        </w:rPr>
        <w:t>进一步提升</w:t>
      </w:r>
      <w:r>
        <w:rPr>
          <w:rFonts w:hint="eastAsia" w:ascii="仿宋" w:hAnsi="仿宋" w:eastAsia="仿宋" w:cs="仿宋"/>
          <w:color w:val="000000" w:themeColor="text1"/>
          <w:sz w:val="32"/>
          <w:szCs w:val="32"/>
          <w14:textFill>
            <w14:solidFill>
              <w14:schemeClr w14:val="tx1"/>
            </w14:solidFill>
          </w14:textFill>
        </w:rPr>
        <w:t>农机购置补贴</w:t>
      </w:r>
      <w:r>
        <w:rPr>
          <w:rFonts w:hint="eastAsia" w:ascii="仿宋" w:hAnsi="仿宋" w:eastAsia="仿宋" w:cs="仿宋"/>
          <w:color w:val="000000" w:themeColor="text1"/>
          <w:sz w:val="32"/>
          <w:szCs w:val="32"/>
          <w:lang w:val="en-US" w:eastAsia="zh-CN"/>
          <w14:textFill>
            <w14:solidFill>
              <w14:schemeClr w14:val="tx1"/>
            </w14:solidFill>
          </w14:textFill>
        </w:rPr>
        <w:t>工作知晓率</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今年我局在县双拥广场上进行农机安全宣传次数3次、宣传受益人</w:t>
      </w:r>
      <w:r>
        <w:rPr>
          <w:rFonts w:hint="eastAsia" w:ascii="仿宋" w:hAnsi="仿宋" w:eastAsia="仿宋" w:cs="仿宋"/>
          <w:sz w:val="32"/>
          <w:szCs w:val="32"/>
          <w:lang w:val="en-US" w:eastAsia="zh-CN"/>
        </w:rPr>
        <w:t>次466人、发放了农机安全宣传册200份。</w:t>
      </w:r>
      <w:r>
        <w:rPr>
          <w:rFonts w:hint="default" w:ascii="方正仿宋_GB2312" w:hAnsi="方正仿宋_GB2312" w:eastAsia="方正仿宋_GB2312" w:cs="方正仿宋_GB2312"/>
          <w:b/>
          <w:bCs/>
          <w:sz w:val="32"/>
          <w:szCs w:val="32"/>
          <w:lang w:val="en-US" w:eastAsia="zh-CN"/>
        </w:rPr>
        <w:t>二是</w:t>
      </w:r>
      <w:r>
        <w:rPr>
          <w:rFonts w:hint="default" w:ascii="方正仿宋_GB2312" w:hAnsi="方正仿宋_GB2312" w:eastAsia="方正仿宋_GB2312" w:cs="方正仿宋_GB2312"/>
          <w:b w:val="0"/>
          <w:bCs w:val="0"/>
          <w:sz w:val="32"/>
          <w:szCs w:val="32"/>
          <w:lang w:val="en-US" w:eastAsia="zh-CN"/>
        </w:rPr>
        <w:t>结合日常执法检查，</w:t>
      </w:r>
      <w:r>
        <w:rPr>
          <w:rFonts w:hint="eastAsia" w:ascii="方正仿宋_GB2312" w:hAnsi="方正仿宋_GB2312" w:eastAsia="方正仿宋_GB2312" w:cs="方正仿宋_GB2312"/>
          <w:b w:val="0"/>
          <w:bCs w:val="0"/>
          <w:sz w:val="32"/>
          <w:szCs w:val="32"/>
          <w:lang w:val="en-US" w:eastAsia="zh-CN"/>
        </w:rPr>
        <w:t>共出动105人次，共发放宣传资料500余份，</w:t>
      </w:r>
      <w:r>
        <w:rPr>
          <w:rFonts w:hint="default" w:ascii="方正仿宋_GB2312" w:hAnsi="方正仿宋_GB2312" w:eastAsia="方正仿宋_GB2312" w:cs="方正仿宋_GB2312"/>
          <w:b w:val="0"/>
          <w:bCs w:val="0"/>
          <w:sz w:val="32"/>
          <w:szCs w:val="32"/>
          <w:lang w:val="en-US" w:eastAsia="zh-CN"/>
        </w:rPr>
        <w:t>向生产经营主体普及相关法律法规知识，引导其诚信守法经营。</w:t>
      </w:r>
      <w:r>
        <w:rPr>
          <w:rFonts w:hint="eastAsia" w:ascii="方正仿宋_GB2312" w:hAnsi="方正仿宋_GB2312" w:eastAsia="方正仿宋_GB2312" w:cs="方正仿宋_GB2312"/>
          <w:b/>
          <w:bCs/>
          <w:sz w:val="32"/>
          <w:szCs w:val="32"/>
          <w:lang w:val="en-US" w:eastAsia="zh-CN"/>
        </w:rPr>
        <w:t>三是</w:t>
      </w:r>
      <w:r>
        <w:rPr>
          <w:rFonts w:hint="eastAsia" w:ascii="方正仿宋_GB2312" w:hAnsi="方正仿宋_GB2312" w:eastAsia="方正仿宋_GB2312" w:cs="方正仿宋_GB2312"/>
          <w:sz w:val="32"/>
          <w:szCs w:val="32"/>
          <w:lang w:val="en-US" w:eastAsia="zh-CN"/>
        </w:rPr>
        <w:t>通过召开乡（镇）农牧工作人员、村两（委）、驻村工作队、农牧民群众会议，并通过“村村通”对十一乡（镇）及70个村（社）区进行农村宅基地相关政策专题宣讲5次，以洛隆县新时代微讲堂、下乡排查为载体培训54人、张贴横幅、发放藏汉双语宣传资料500余份。</w:t>
      </w:r>
    </w:p>
    <w:p w14:paraId="5EED68B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方正仿宋_GB2312" w:hAnsi="方正仿宋_GB2312" w:eastAsia="方正仿宋_GB2312" w:cs="方正仿宋_GB2312"/>
          <w:b w:val="0"/>
          <w:bCs w:val="0"/>
          <w:sz w:val="32"/>
          <w:szCs w:val="32"/>
          <w:lang w:val="en-US" w:eastAsia="zh-CN"/>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二抓队伍建设促素质跃升。</w:t>
      </w:r>
      <w:r>
        <w:rPr>
          <w:rFonts w:hint="default" w:ascii="方正仿宋_GB2312" w:hAnsi="方正仿宋_GB2312" w:eastAsia="方正仿宋_GB2312" w:cs="方正仿宋_GB2312"/>
          <w:b/>
          <w:bCs/>
          <w:sz w:val="32"/>
          <w:szCs w:val="32"/>
          <w:lang w:val="en-US" w:eastAsia="zh-CN"/>
        </w:rPr>
        <w:t>一是</w:t>
      </w:r>
      <w:r>
        <w:rPr>
          <w:rFonts w:hint="eastAsia" w:ascii="方正仿宋_GB2312" w:hAnsi="方正仿宋_GB2312" w:eastAsia="方正仿宋_GB2312" w:cs="方正仿宋_GB2312"/>
          <w:b w:val="0"/>
          <w:bCs w:val="0"/>
          <w:sz w:val="32"/>
          <w:szCs w:val="32"/>
          <w:lang w:val="en-US" w:eastAsia="zh-CN"/>
        </w:rPr>
        <w:t>鼓励</w:t>
      </w:r>
      <w:r>
        <w:rPr>
          <w:rFonts w:hint="default" w:ascii="方正仿宋_GB2312" w:hAnsi="方正仿宋_GB2312" w:eastAsia="方正仿宋_GB2312" w:cs="方正仿宋_GB2312"/>
          <w:b w:val="0"/>
          <w:bCs w:val="0"/>
          <w:sz w:val="32"/>
          <w:szCs w:val="32"/>
          <w:lang w:val="en-US" w:eastAsia="zh-CN"/>
        </w:rPr>
        <w:t>执法人员参加法律法规和业务技能培训，</w:t>
      </w:r>
      <w:r>
        <w:rPr>
          <w:rFonts w:hint="eastAsia" w:ascii="方正仿宋_GB2312" w:hAnsi="方正仿宋_GB2312" w:eastAsia="方正仿宋_GB2312" w:cs="方正仿宋_GB2312"/>
          <w:b w:val="0"/>
          <w:bCs w:val="0"/>
          <w:sz w:val="32"/>
          <w:szCs w:val="32"/>
          <w:lang w:val="en-US" w:eastAsia="zh-CN"/>
        </w:rPr>
        <w:t>如参加2024年全区农业综合行政执法骨干培训等，来提升农牧执法培训</w:t>
      </w:r>
      <w:r>
        <w:rPr>
          <w:rFonts w:hint="default" w:ascii="方正仿宋_GB2312" w:hAnsi="方正仿宋_GB2312" w:eastAsia="方正仿宋_GB2312" w:cs="方正仿宋_GB2312"/>
          <w:b w:val="0"/>
          <w:bCs w:val="0"/>
          <w:sz w:val="32"/>
          <w:szCs w:val="32"/>
          <w:lang w:val="en-US" w:eastAsia="zh-CN"/>
        </w:rPr>
        <w:t>提高执法人员的专业素养和执法能力。</w:t>
      </w:r>
      <w:r>
        <w:rPr>
          <w:rFonts w:hint="default" w:ascii="方正仿宋_GB2312" w:hAnsi="方正仿宋_GB2312" w:eastAsia="方正仿宋_GB2312" w:cs="方正仿宋_GB2312"/>
          <w:b/>
          <w:bCs/>
          <w:sz w:val="32"/>
          <w:szCs w:val="32"/>
          <w:lang w:val="en-US" w:eastAsia="zh-CN"/>
        </w:rPr>
        <w:t>二是</w:t>
      </w:r>
      <w:r>
        <w:rPr>
          <w:rFonts w:hint="eastAsia" w:ascii="方正仿宋_GB2312" w:hAnsi="方正仿宋_GB2312" w:eastAsia="方正仿宋_GB2312" w:cs="方正仿宋_GB2312"/>
          <w:b w:val="0"/>
          <w:bCs w:val="0"/>
          <w:sz w:val="32"/>
          <w:szCs w:val="32"/>
          <w:lang w:val="en-US" w:eastAsia="zh-CN"/>
        </w:rPr>
        <w:t>我局加强</w:t>
      </w:r>
      <w:r>
        <w:rPr>
          <w:rFonts w:hint="default" w:ascii="方正仿宋_GB2312" w:hAnsi="方正仿宋_GB2312" w:eastAsia="方正仿宋_GB2312" w:cs="方正仿宋_GB2312"/>
          <w:b w:val="0"/>
          <w:bCs w:val="0"/>
          <w:sz w:val="32"/>
          <w:szCs w:val="32"/>
          <w:lang w:val="en-US" w:eastAsia="zh-CN"/>
        </w:rPr>
        <w:t>执法人员</w:t>
      </w:r>
      <w:r>
        <w:rPr>
          <w:rFonts w:hint="eastAsia" w:ascii="方正仿宋_GB2312" w:hAnsi="方正仿宋_GB2312" w:eastAsia="方正仿宋_GB2312" w:cs="方正仿宋_GB2312"/>
          <w:b w:val="0"/>
          <w:bCs w:val="0"/>
          <w:sz w:val="32"/>
          <w:szCs w:val="32"/>
          <w:lang w:val="en-US" w:eastAsia="zh-CN"/>
        </w:rPr>
        <w:t>行业</w:t>
      </w:r>
      <w:r>
        <w:rPr>
          <w:rFonts w:hint="default" w:ascii="方正仿宋_GB2312" w:hAnsi="方正仿宋_GB2312" w:eastAsia="方正仿宋_GB2312" w:cs="方正仿宋_GB2312"/>
          <w:b w:val="0"/>
          <w:bCs w:val="0"/>
          <w:sz w:val="32"/>
          <w:szCs w:val="32"/>
          <w:lang w:val="en-US" w:eastAsia="zh-CN"/>
        </w:rPr>
        <w:t>职业</w:t>
      </w:r>
      <w:r>
        <w:rPr>
          <w:rFonts w:hint="eastAsia" w:ascii="方正仿宋_GB2312" w:hAnsi="方正仿宋_GB2312" w:eastAsia="方正仿宋_GB2312" w:cs="方正仿宋_GB2312"/>
          <w:b w:val="0"/>
          <w:bCs w:val="0"/>
          <w:sz w:val="32"/>
          <w:szCs w:val="32"/>
          <w:lang w:val="en-US" w:eastAsia="zh-CN"/>
        </w:rPr>
        <w:t>技术</w:t>
      </w:r>
      <w:r>
        <w:rPr>
          <w:rFonts w:hint="default" w:ascii="方正仿宋_GB2312" w:hAnsi="方正仿宋_GB2312" w:eastAsia="方正仿宋_GB2312" w:cs="方正仿宋_GB2312"/>
          <w:b w:val="0"/>
          <w:bCs w:val="0"/>
          <w:sz w:val="32"/>
          <w:szCs w:val="32"/>
          <w:lang w:val="en-US" w:eastAsia="zh-CN"/>
        </w:rPr>
        <w:t>和沟通技巧，</w:t>
      </w:r>
      <w:r>
        <w:rPr>
          <w:rFonts w:hint="eastAsia" w:ascii="方正仿宋_GB2312" w:hAnsi="方正仿宋_GB2312" w:eastAsia="方正仿宋_GB2312" w:cs="方正仿宋_GB2312"/>
          <w:b w:val="0"/>
          <w:bCs w:val="0"/>
          <w:sz w:val="32"/>
          <w:szCs w:val="32"/>
          <w:lang w:val="en-US" w:eastAsia="zh-CN"/>
        </w:rPr>
        <w:t>鼓励执法人员自我提升，通过日常学习来提升执法</w:t>
      </w:r>
      <w:r>
        <w:rPr>
          <w:rFonts w:hint="default" w:ascii="方正仿宋_GB2312" w:hAnsi="方正仿宋_GB2312" w:eastAsia="方正仿宋_GB2312" w:cs="方正仿宋_GB2312"/>
          <w:b w:val="0"/>
          <w:bCs w:val="0"/>
          <w:sz w:val="32"/>
          <w:szCs w:val="32"/>
          <w:lang w:val="en-US" w:eastAsia="zh-CN"/>
        </w:rPr>
        <w:t>综合素质和服务水平。</w:t>
      </w:r>
      <w:r>
        <w:rPr>
          <w:rFonts w:hint="default" w:ascii="方正仿宋_GB2312" w:hAnsi="方正仿宋_GB2312" w:eastAsia="方正仿宋_GB2312" w:cs="方正仿宋_GB2312"/>
          <w:b/>
          <w:bCs/>
          <w:sz w:val="32"/>
          <w:szCs w:val="32"/>
          <w:lang w:val="en-US" w:eastAsia="zh-CN"/>
        </w:rPr>
        <w:t>三是</w:t>
      </w:r>
      <w:r>
        <w:rPr>
          <w:rFonts w:hint="default" w:ascii="方正仿宋_GB2312" w:hAnsi="方正仿宋_GB2312" w:eastAsia="方正仿宋_GB2312" w:cs="方正仿宋_GB2312"/>
          <w:b w:val="0"/>
          <w:bCs w:val="0"/>
          <w:sz w:val="32"/>
          <w:szCs w:val="32"/>
          <w:lang w:val="en-US" w:eastAsia="zh-CN"/>
        </w:rPr>
        <w:t>积极引进具有专业背景人</w:t>
      </w:r>
      <w:r>
        <w:rPr>
          <w:rFonts w:hint="eastAsia" w:ascii="方正仿宋_GB2312" w:hAnsi="方正仿宋_GB2312" w:eastAsia="方正仿宋_GB2312" w:cs="方正仿宋_GB2312"/>
          <w:b w:val="0"/>
          <w:bCs w:val="0"/>
          <w:sz w:val="32"/>
          <w:szCs w:val="32"/>
          <w:lang w:val="en-US" w:eastAsia="zh-CN"/>
        </w:rPr>
        <w:t>员</w:t>
      </w:r>
      <w:r>
        <w:rPr>
          <w:rFonts w:hint="default" w:ascii="方正仿宋_GB2312" w:hAnsi="方正仿宋_GB2312" w:eastAsia="方正仿宋_GB2312" w:cs="方正仿宋_GB2312"/>
          <w:b w:val="0"/>
          <w:bCs w:val="0"/>
          <w:sz w:val="32"/>
          <w:szCs w:val="32"/>
          <w:lang w:val="en-US" w:eastAsia="zh-CN"/>
        </w:rPr>
        <w:t>，优化执法人员结构，</w:t>
      </w:r>
      <w:r>
        <w:rPr>
          <w:rFonts w:hint="eastAsia" w:ascii="方正仿宋_GB2312" w:hAnsi="方正仿宋_GB2312" w:eastAsia="方正仿宋_GB2312" w:cs="方正仿宋_GB2312"/>
          <w:b w:val="0"/>
          <w:bCs w:val="0"/>
          <w:sz w:val="32"/>
          <w:szCs w:val="32"/>
          <w:lang w:val="en-US" w:eastAsia="zh-CN"/>
        </w:rPr>
        <w:t>加</w:t>
      </w:r>
      <w:r>
        <w:rPr>
          <w:rFonts w:hint="default" w:ascii="方正仿宋_GB2312" w:hAnsi="方正仿宋_GB2312" w:eastAsia="方正仿宋_GB2312" w:cs="方正仿宋_GB2312"/>
          <w:b w:val="0"/>
          <w:bCs w:val="0"/>
          <w:sz w:val="32"/>
          <w:szCs w:val="32"/>
          <w:lang w:val="en-US" w:eastAsia="zh-CN"/>
        </w:rPr>
        <w:t>强执法队伍</w:t>
      </w:r>
      <w:r>
        <w:rPr>
          <w:rFonts w:hint="eastAsia" w:ascii="方正仿宋_GB2312" w:hAnsi="方正仿宋_GB2312" w:eastAsia="方正仿宋_GB2312" w:cs="方正仿宋_GB2312"/>
          <w:b w:val="0"/>
          <w:bCs w:val="0"/>
          <w:sz w:val="32"/>
          <w:szCs w:val="32"/>
          <w:lang w:val="en-US" w:eastAsia="zh-CN"/>
        </w:rPr>
        <w:t>建设，提高行政执法水平</w:t>
      </w:r>
      <w:r>
        <w:rPr>
          <w:rFonts w:hint="default" w:ascii="方正仿宋_GB2312" w:hAnsi="方正仿宋_GB2312" w:eastAsia="方正仿宋_GB2312" w:cs="方正仿宋_GB2312"/>
          <w:b w:val="0"/>
          <w:bCs w:val="0"/>
          <w:sz w:val="32"/>
          <w:szCs w:val="32"/>
          <w:lang w:val="en-US" w:eastAsia="zh-CN"/>
        </w:rPr>
        <w:t>。</w:t>
      </w:r>
    </w:p>
    <w:p w14:paraId="04002E4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三抓重点领域促惠及民生。</w:t>
      </w:r>
      <w:r>
        <w:rPr>
          <w:rFonts w:hint="eastAsia" w:ascii="方正仿宋_GB2312" w:hAnsi="方正仿宋_GB2312" w:eastAsia="方正仿宋_GB2312" w:cs="方正仿宋_GB2312"/>
          <w:b w:val="0"/>
          <w:bCs w:val="0"/>
          <w:sz w:val="32"/>
          <w:szCs w:val="32"/>
          <w:lang w:val="en-US" w:eastAsia="zh-CN"/>
        </w:rPr>
        <w:t>我局针对农牧领域重点开展了以下5方面执法工作：</w:t>
      </w:r>
      <w:r>
        <w:rPr>
          <w:rFonts w:hint="default" w:ascii="方正仿宋_GB2312" w:hAnsi="方正仿宋_GB2312" w:eastAsia="方正仿宋_GB2312" w:cs="方正仿宋_GB2312"/>
          <w:b/>
          <w:bCs/>
          <w:sz w:val="32"/>
          <w:szCs w:val="32"/>
          <w:lang w:val="en-US" w:eastAsia="zh-CN"/>
        </w:rPr>
        <w:t>一是</w:t>
      </w:r>
      <w:r>
        <w:rPr>
          <w:rFonts w:hint="default" w:ascii="方正仿宋_GB2312" w:hAnsi="方正仿宋_GB2312" w:eastAsia="方正仿宋_GB2312" w:cs="方正仿宋_GB2312"/>
          <w:b w:val="0"/>
          <w:bCs w:val="0"/>
          <w:sz w:val="32"/>
          <w:szCs w:val="32"/>
          <w:lang w:val="en-US" w:eastAsia="zh-CN"/>
        </w:rPr>
        <w:t>加强农资市场监管，严厉打击制售假劣农资等违法行为。</w:t>
      </w:r>
      <w:r>
        <w:rPr>
          <w:rFonts w:hint="eastAsia" w:ascii="方正仿宋_GB2312" w:hAnsi="方正仿宋_GB2312" w:eastAsia="方正仿宋_GB2312" w:cs="方正仿宋_GB2312"/>
          <w:b w:val="0"/>
          <w:bCs w:val="0"/>
          <w:sz w:val="32"/>
          <w:szCs w:val="32"/>
          <w:lang w:val="en-US" w:eastAsia="zh-CN"/>
        </w:rPr>
        <w:t>如</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val="en-US" w:eastAsia="zh-CN"/>
        </w:rPr>
        <w:t>2024年</w:t>
      </w:r>
      <w:r>
        <w:rPr>
          <w:rFonts w:hint="eastAsia" w:ascii="方正仿宋_GB2312" w:hAnsi="方正仿宋_GB2312" w:eastAsia="方正仿宋_GB2312" w:cs="方正仿宋_GB2312"/>
          <w:spacing w:val="10"/>
          <w:sz w:val="32"/>
          <w:szCs w:val="32"/>
        </w:rPr>
        <w:t>放心农资下乡进村</w:t>
      </w:r>
      <w:r>
        <w:rPr>
          <w:rFonts w:hint="eastAsia" w:ascii="方正仿宋_GB2312" w:hAnsi="方正仿宋_GB2312" w:eastAsia="方正仿宋_GB2312" w:cs="方正仿宋_GB2312"/>
          <w:spacing w:val="10"/>
          <w:sz w:val="32"/>
          <w:szCs w:val="32"/>
          <w:lang w:eastAsia="zh-CN"/>
        </w:rPr>
        <w:t>”</w:t>
      </w:r>
      <w:r>
        <w:rPr>
          <w:rFonts w:hint="eastAsia" w:ascii="方正仿宋_GB2312" w:hAnsi="方正仿宋_GB2312" w:eastAsia="方正仿宋_GB2312" w:cs="方正仿宋_GB2312"/>
          <w:color w:val="000000"/>
          <w:sz w:val="32"/>
          <w:szCs w:val="32"/>
        </w:rPr>
        <w:t>活动</w:t>
      </w:r>
      <w:r>
        <w:rPr>
          <w:rFonts w:hint="eastAsia" w:ascii="方正仿宋_GB2312" w:hAnsi="方正仿宋_GB2312" w:eastAsia="方正仿宋_GB2312" w:cs="方正仿宋_GB2312"/>
          <w:color w:val="000000"/>
          <w:sz w:val="32"/>
          <w:szCs w:val="32"/>
          <w:lang w:eastAsia="zh-CN"/>
        </w:rPr>
        <w:t>，</w:t>
      </w:r>
      <w:r>
        <w:rPr>
          <w:rFonts w:hint="default" w:ascii="方正仿宋_GB2312" w:hAnsi="方正仿宋_GB2312" w:eastAsia="方正仿宋_GB2312" w:cs="方正仿宋_GB2312"/>
          <w:b w:val="0"/>
          <w:bCs w:val="0"/>
          <w:sz w:val="32"/>
          <w:szCs w:val="32"/>
          <w:lang w:val="en-US" w:eastAsia="zh-CN"/>
        </w:rPr>
        <w:t>有效净化了农资市场。</w:t>
      </w:r>
      <w:r>
        <w:rPr>
          <w:rFonts w:hint="default" w:ascii="方正仿宋_GB2312" w:hAnsi="方正仿宋_GB2312" w:eastAsia="方正仿宋_GB2312" w:cs="方正仿宋_GB2312"/>
          <w:b/>
          <w:bCs/>
          <w:sz w:val="32"/>
          <w:szCs w:val="32"/>
          <w:lang w:val="en-US" w:eastAsia="zh-CN"/>
        </w:rPr>
        <w:t>二是</w:t>
      </w:r>
      <w:r>
        <w:rPr>
          <w:rFonts w:hint="default" w:ascii="方正仿宋_GB2312" w:hAnsi="方正仿宋_GB2312" w:eastAsia="方正仿宋_GB2312" w:cs="方正仿宋_GB2312"/>
          <w:b w:val="0"/>
          <w:bCs w:val="0"/>
          <w:sz w:val="32"/>
          <w:szCs w:val="32"/>
          <w:lang w:val="en-US" w:eastAsia="zh-CN"/>
        </w:rPr>
        <w:t>强化农产品质量安全监管，</w:t>
      </w:r>
      <w:r>
        <w:rPr>
          <w:rFonts w:hint="eastAsia" w:ascii="仿宋" w:hAnsi="仿宋" w:eastAsia="仿宋" w:cs="仿宋"/>
          <w:color w:val="000000" w:themeColor="text1"/>
          <w:sz w:val="32"/>
          <w:szCs w:val="32"/>
          <w:highlight w:val="none"/>
          <w:lang w:val="en-US" w:eastAsia="zh-CN"/>
          <w14:textFill>
            <w14:solidFill>
              <w14:schemeClr w14:val="tx1"/>
            </w14:solidFill>
          </w14:textFill>
        </w:rPr>
        <w:t>我局农业执法大队坚持每周定期出动执法人员3人次，</w:t>
      </w:r>
      <w:r>
        <w:rPr>
          <w:rFonts w:hint="eastAsia" w:ascii="方正仿宋_GB2312" w:hAnsi="方正仿宋_GB2312" w:eastAsia="方正仿宋_GB2312" w:cs="方正仿宋_GB2312"/>
          <w:b w:val="0"/>
          <w:bCs w:val="0"/>
          <w:sz w:val="32"/>
          <w:szCs w:val="32"/>
          <w:lang w:val="en-US" w:eastAsia="zh-CN"/>
        </w:rPr>
        <w:t>在确保</w:t>
      </w:r>
      <w:r>
        <w:rPr>
          <w:rFonts w:hint="default" w:ascii="方正仿宋_GB2312" w:hAnsi="方正仿宋_GB2312" w:eastAsia="方正仿宋_GB2312" w:cs="方正仿宋_GB2312"/>
          <w:b w:val="0"/>
          <w:bCs w:val="0"/>
          <w:sz w:val="32"/>
          <w:szCs w:val="32"/>
          <w:lang w:val="en-US" w:eastAsia="zh-CN"/>
        </w:rPr>
        <w:t>对农产品生产基地的巡查力度和抽检频次</w:t>
      </w:r>
      <w:r>
        <w:rPr>
          <w:rFonts w:hint="eastAsia" w:ascii="方正仿宋_GB2312" w:hAnsi="方正仿宋_GB2312" w:eastAsia="方正仿宋_GB2312" w:cs="方正仿宋_GB2312"/>
          <w:b w:val="0"/>
          <w:bCs w:val="0"/>
          <w:sz w:val="32"/>
          <w:szCs w:val="32"/>
          <w:lang w:val="en-US" w:eastAsia="zh-CN"/>
        </w:rPr>
        <w:t>的同时</w:t>
      </w:r>
      <w:r>
        <w:rPr>
          <w:rFonts w:hint="default" w:ascii="方正仿宋_GB2312" w:hAnsi="方正仿宋_GB2312" w:eastAsia="方正仿宋_GB2312" w:cs="方正仿宋_GB2312"/>
          <w:b w:val="0"/>
          <w:bCs w:val="0"/>
          <w:sz w:val="32"/>
          <w:szCs w:val="32"/>
          <w:lang w:val="en-US" w:eastAsia="zh-CN"/>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检查冻肉、蔬菜等经营单位1批次，并做好工作检查记录，截至目前检查农业生产经营组织有60多家，</w:t>
      </w:r>
      <w:r>
        <w:rPr>
          <w:rFonts w:hint="default" w:ascii="方正仿宋_GB2312" w:hAnsi="方正仿宋_GB2312" w:eastAsia="方正仿宋_GB2312" w:cs="方正仿宋_GB2312"/>
          <w:b w:val="0"/>
          <w:bCs w:val="0"/>
          <w:sz w:val="32"/>
          <w:szCs w:val="32"/>
          <w:lang w:val="en-US" w:eastAsia="zh-CN"/>
        </w:rPr>
        <w:t>确保农产品生产过程符合质量安全标准。</w:t>
      </w:r>
      <w:r>
        <w:rPr>
          <w:rFonts w:hint="default" w:ascii="方正仿宋_GB2312" w:hAnsi="方正仿宋_GB2312" w:eastAsia="方正仿宋_GB2312" w:cs="方正仿宋_GB2312"/>
          <w:b/>
          <w:bCs/>
          <w:sz w:val="32"/>
          <w:szCs w:val="32"/>
          <w:lang w:val="en-US" w:eastAsia="zh-CN"/>
        </w:rPr>
        <w:t>三是</w:t>
      </w:r>
      <w:r>
        <w:rPr>
          <w:rFonts w:hint="default" w:ascii="方正仿宋_GB2312" w:hAnsi="方正仿宋_GB2312" w:eastAsia="方正仿宋_GB2312" w:cs="方正仿宋_GB2312"/>
          <w:b w:val="0"/>
          <w:bCs w:val="0"/>
          <w:sz w:val="32"/>
          <w:szCs w:val="32"/>
          <w:lang w:val="en-US" w:eastAsia="zh-CN"/>
        </w:rPr>
        <w:t>加大动物卫生与畜禽屠宰执法力度，严厉查处非法调运、经营、运输动物及动物产品的违法行为。加强对养殖场、屠宰场的动物卫生监督检查</w:t>
      </w:r>
      <w:r>
        <w:rPr>
          <w:rFonts w:hint="eastAsia" w:ascii="方正仿宋_GB2312" w:hAnsi="方正仿宋_GB2312" w:eastAsia="方正仿宋_GB2312" w:cs="方正仿宋_GB2312"/>
          <w:b w:val="0"/>
          <w:bCs w:val="0"/>
          <w:sz w:val="32"/>
          <w:szCs w:val="32"/>
          <w:lang w:val="en-US" w:eastAsia="zh-CN"/>
        </w:rPr>
        <w:t>，</w:t>
      </w:r>
      <w:r>
        <w:rPr>
          <w:rFonts w:hint="default" w:ascii="方正仿宋_GB2312" w:hAnsi="方正仿宋_GB2312" w:eastAsia="方正仿宋_GB2312" w:cs="方正仿宋_GB2312"/>
          <w:b w:val="0"/>
          <w:bCs w:val="0"/>
          <w:sz w:val="32"/>
          <w:szCs w:val="32"/>
          <w:lang w:val="en-US" w:eastAsia="zh-CN"/>
        </w:rPr>
        <w:t>强化疫病监测和防控，及时发现和处理疫情，防止疫病扩散</w:t>
      </w:r>
      <w:r>
        <w:rPr>
          <w:rFonts w:hint="eastAsia" w:ascii="方正仿宋_GB2312" w:hAnsi="方正仿宋_GB2312" w:eastAsia="方正仿宋_GB2312" w:cs="方正仿宋_GB2312"/>
          <w:b w:val="0"/>
          <w:bCs w:val="0"/>
          <w:sz w:val="32"/>
          <w:szCs w:val="32"/>
          <w:lang w:val="en-US" w:eastAsia="zh-CN"/>
        </w:rPr>
        <w:t>；</w:t>
      </w:r>
      <w:r>
        <w:rPr>
          <w:rFonts w:hint="default" w:ascii="方正仿宋_GB2312" w:hAnsi="方正仿宋_GB2312" w:eastAsia="方正仿宋_GB2312" w:cs="方正仿宋_GB2312"/>
          <w:b w:val="0"/>
          <w:bCs w:val="0"/>
          <w:sz w:val="32"/>
          <w:szCs w:val="32"/>
          <w:lang w:val="en-US" w:eastAsia="zh-CN"/>
        </w:rPr>
        <w:t>加大畜禽屠宰执法力度</w:t>
      </w:r>
      <w:r>
        <w:rPr>
          <w:rFonts w:hint="eastAsia" w:ascii="方正仿宋_GB2312" w:hAnsi="方正仿宋_GB2312" w:eastAsia="方正仿宋_GB2312" w:cs="方正仿宋_GB2312"/>
          <w:b w:val="0"/>
          <w:bCs w:val="0"/>
          <w:sz w:val="32"/>
          <w:szCs w:val="32"/>
          <w:lang w:val="en-US" w:eastAsia="zh-CN"/>
        </w:rPr>
        <w:t>，</w:t>
      </w:r>
      <w:r>
        <w:rPr>
          <w:rFonts w:hint="default" w:ascii="方正仿宋_GB2312" w:hAnsi="方正仿宋_GB2312" w:eastAsia="方正仿宋_GB2312" w:cs="方正仿宋_GB2312"/>
          <w:b w:val="0"/>
          <w:bCs w:val="0"/>
          <w:sz w:val="32"/>
          <w:szCs w:val="32"/>
          <w:lang w:val="en-US" w:eastAsia="zh-CN"/>
        </w:rPr>
        <w:t>严格执行畜禽屠宰管理条例等法规，规范畜禽屠宰行为。加强对屠宰场的日常监督检查，确保屠宰设施、设备、工艺等符合规定要求。</w:t>
      </w:r>
      <w:r>
        <w:rPr>
          <w:rFonts w:hint="eastAsia" w:ascii="方正仿宋_GB2312" w:hAnsi="方正仿宋_GB2312" w:eastAsia="方正仿宋_GB2312" w:cs="方正仿宋_GB2312"/>
          <w:b w:val="0"/>
          <w:bCs w:val="0"/>
          <w:sz w:val="32"/>
          <w:szCs w:val="32"/>
          <w:lang w:val="en-US" w:eastAsia="zh-CN"/>
        </w:rPr>
        <w:t>共出动执法人员24人次，检疫252次，检查12次，</w:t>
      </w:r>
      <w:r>
        <w:rPr>
          <w:rFonts w:hint="default" w:ascii="方正仿宋_GB2312" w:hAnsi="方正仿宋_GB2312" w:eastAsia="方正仿宋_GB2312" w:cs="方正仿宋_GB2312"/>
          <w:b w:val="0"/>
          <w:bCs w:val="0"/>
          <w:sz w:val="32"/>
          <w:szCs w:val="32"/>
          <w:lang w:val="en-US" w:eastAsia="zh-CN"/>
        </w:rPr>
        <w:t>有效遏制了动物疫病的传播和蔓延，保障了畜牧业生产的健康发展；另一方面，提高了畜禽屠宰的规范性和合法性，保障了肉品质量安全，维护了消费者健康。</w:t>
      </w:r>
      <w:r>
        <w:rPr>
          <w:rFonts w:hint="default" w:ascii="方正仿宋_GB2312" w:hAnsi="方正仿宋_GB2312" w:eastAsia="方正仿宋_GB2312" w:cs="方正仿宋_GB2312"/>
          <w:b/>
          <w:bCs/>
          <w:sz w:val="32"/>
          <w:szCs w:val="32"/>
          <w:lang w:val="en-US" w:eastAsia="zh-CN"/>
        </w:rPr>
        <w:t>四是</w:t>
      </w:r>
      <w:r>
        <w:rPr>
          <w:rFonts w:hint="default" w:ascii="方正仿宋_GB2312" w:hAnsi="方正仿宋_GB2312" w:eastAsia="方正仿宋_GB2312" w:cs="方正仿宋_GB2312"/>
          <w:b w:val="0"/>
          <w:bCs w:val="0"/>
          <w:sz w:val="32"/>
          <w:szCs w:val="32"/>
          <w:lang w:val="en-US" w:eastAsia="zh-CN"/>
        </w:rPr>
        <w:t>加强农业机械安全监督管理，</w:t>
      </w:r>
      <w:r>
        <w:rPr>
          <w:rFonts w:hint="eastAsia" w:ascii="仿宋" w:hAnsi="仿宋" w:eastAsia="仿宋" w:cs="仿宋"/>
          <w:sz w:val="32"/>
          <w:szCs w:val="32"/>
          <w:lang w:val="en-US" w:eastAsia="zh-CN"/>
        </w:rPr>
        <w:t>洛隆县</w:t>
      </w:r>
      <w:r>
        <w:rPr>
          <w:rFonts w:hint="eastAsia" w:ascii="仿宋" w:hAnsi="仿宋" w:eastAsia="仿宋" w:cs="仿宋"/>
          <w:sz w:val="32"/>
          <w:szCs w:val="32"/>
        </w:rPr>
        <w:t>农牧科技推广服务中心工作人员配合昌都市昌发农机经销商技术人员一同进村入户开展</w:t>
      </w:r>
      <w:r>
        <w:rPr>
          <w:rFonts w:hint="eastAsia" w:ascii="仿宋" w:hAnsi="仿宋" w:eastAsia="仿宋" w:cs="仿宋"/>
          <w:sz w:val="32"/>
          <w:szCs w:val="32"/>
          <w:lang w:val="en-US" w:eastAsia="zh-CN"/>
        </w:rPr>
        <w:t>农用机械</w:t>
      </w:r>
      <w:r>
        <w:rPr>
          <w:rFonts w:hint="eastAsia" w:ascii="仿宋" w:hAnsi="仿宋" w:eastAsia="仿宋" w:cs="仿宋"/>
          <w:sz w:val="32"/>
          <w:szCs w:val="32"/>
        </w:rPr>
        <w:t>安全检查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宣传</w:t>
      </w:r>
      <w:r>
        <w:rPr>
          <w:rFonts w:hint="eastAsia" w:ascii="仿宋" w:hAnsi="仿宋" w:eastAsia="仿宋" w:cs="仿宋"/>
          <w:sz w:val="32"/>
          <w:szCs w:val="32"/>
        </w:rPr>
        <w:t>及维修工作</w:t>
      </w:r>
      <w:r>
        <w:rPr>
          <w:rFonts w:hint="eastAsia" w:ascii="仿宋" w:hAnsi="仿宋" w:eastAsia="仿宋" w:cs="仿宋"/>
          <w:sz w:val="32"/>
          <w:szCs w:val="32"/>
          <w:lang w:val="en-US" w:eastAsia="zh-CN"/>
        </w:rPr>
        <w:t>7次</w:t>
      </w:r>
      <w:r>
        <w:rPr>
          <w:rFonts w:hint="eastAsia" w:ascii="仿宋" w:hAnsi="仿宋" w:eastAsia="仿宋" w:cs="仿宋"/>
          <w:color w:val="000000" w:themeColor="text1"/>
          <w:sz w:val="32"/>
          <w:szCs w:val="32"/>
          <w:lang w:val="en-US" w:eastAsia="zh-CN"/>
          <w14:textFill>
            <w14:solidFill>
              <w14:schemeClr w14:val="tx1"/>
            </w14:solidFill>
          </w14:textFill>
        </w:rPr>
        <w:t>，受</w:t>
      </w:r>
      <w:r>
        <w:rPr>
          <w:rFonts w:hint="eastAsia" w:ascii="仿宋" w:hAnsi="仿宋" w:eastAsia="仿宋" w:cs="仿宋"/>
          <w:sz w:val="32"/>
          <w:szCs w:val="32"/>
          <w:lang w:val="en-US" w:eastAsia="zh-CN"/>
        </w:rPr>
        <w:t>益群众300人。开展执法检查次数为3次、出动执法员7次、开展隐患排查治理3次。</w:t>
      </w:r>
      <w:r>
        <w:rPr>
          <w:rFonts w:hint="eastAsia" w:ascii="方正仿宋_GB2312" w:hAnsi="方正仿宋_GB2312" w:eastAsia="方正仿宋_GB2312" w:cs="方正仿宋_GB2312"/>
          <w:b/>
          <w:bCs/>
          <w:sz w:val="32"/>
          <w:szCs w:val="32"/>
          <w:lang w:val="en-US" w:eastAsia="zh-CN"/>
        </w:rPr>
        <w:t>五是</w:t>
      </w:r>
      <w:r>
        <w:rPr>
          <w:rFonts w:hint="eastAsia" w:ascii="方正仿宋_GB2312" w:hAnsi="方正仿宋_GB2312" w:eastAsia="方正仿宋_GB2312" w:cs="方正仿宋_GB2312"/>
          <w:b w:val="0"/>
          <w:bCs w:val="0"/>
          <w:sz w:val="32"/>
          <w:szCs w:val="32"/>
          <w:lang w:val="en-US" w:eastAsia="zh-CN"/>
        </w:rPr>
        <w:t>加强农村宅基地执法监管，</w:t>
      </w:r>
      <w:r>
        <w:rPr>
          <w:rFonts w:hint="eastAsia" w:ascii="方正仿宋_GB2312" w:hAnsi="方正仿宋_GB2312" w:eastAsia="方正仿宋_GB2312" w:cs="方正仿宋_GB2312"/>
          <w:sz w:val="32"/>
          <w:szCs w:val="32"/>
          <w:lang w:val="en-US" w:eastAsia="zh-CN"/>
        </w:rPr>
        <w:t>制定农村建房的制式的审批流程和模板，及答复机制。</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农村乱占耕地建房涉及2021—2024年度卫片涉及群众违法建房中我县涉及15 宗，已整改14宗，1宗正在整改中，有效维护了农村用地秩序及群众的根本利益。</w:t>
      </w:r>
    </w:p>
    <w:p w14:paraId="05394BB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四抓执法效能促公平正义。</w:t>
      </w:r>
      <w:r>
        <w:rPr>
          <w:rFonts w:hint="default" w:ascii="方正仿宋_GB2312" w:hAnsi="方正仿宋_GB2312" w:eastAsia="方正仿宋_GB2312" w:cs="方正仿宋_GB2312"/>
          <w:b w:val="0"/>
          <w:bCs w:val="0"/>
          <w:sz w:val="32"/>
          <w:szCs w:val="32"/>
          <w:lang w:val="en-US" w:eastAsia="zh-CN"/>
        </w:rPr>
        <w:t>为提升执法效能，我</w:t>
      </w:r>
      <w:r>
        <w:rPr>
          <w:rFonts w:hint="eastAsia" w:ascii="方正仿宋_GB2312" w:hAnsi="方正仿宋_GB2312" w:eastAsia="方正仿宋_GB2312" w:cs="方正仿宋_GB2312"/>
          <w:b w:val="0"/>
          <w:bCs w:val="0"/>
          <w:sz w:val="32"/>
          <w:szCs w:val="32"/>
          <w:lang w:val="en-US" w:eastAsia="zh-CN"/>
        </w:rPr>
        <w:t>局</w:t>
      </w:r>
      <w:r>
        <w:rPr>
          <w:rFonts w:hint="default" w:ascii="方正仿宋_GB2312" w:hAnsi="方正仿宋_GB2312" w:eastAsia="方正仿宋_GB2312" w:cs="方正仿宋_GB2312"/>
          <w:b w:val="0"/>
          <w:bCs w:val="0"/>
          <w:sz w:val="32"/>
          <w:szCs w:val="32"/>
          <w:lang w:val="en-US" w:eastAsia="zh-CN"/>
        </w:rPr>
        <w:t>积极推进执法规范化、信息化建设。</w:t>
      </w:r>
      <w:r>
        <w:rPr>
          <w:rFonts w:hint="default" w:ascii="方正仿宋_GB2312" w:hAnsi="方正仿宋_GB2312" w:eastAsia="方正仿宋_GB2312" w:cs="方正仿宋_GB2312"/>
          <w:b/>
          <w:bCs/>
          <w:sz w:val="32"/>
          <w:szCs w:val="32"/>
          <w:lang w:val="en-US" w:eastAsia="zh-CN"/>
        </w:rPr>
        <w:t>一是</w:t>
      </w:r>
      <w:r>
        <w:rPr>
          <w:rFonts w:hint="default" w:ascii="方正仿宋_GB2312" w:hAnsi="方正仿宋_GB2312" w:eastAsia="方正仿宋_GB2312" w:cs="方正仿宋_GB2312"/>
          <w:b w:val="0"/>
          <w:bCs w:val="0"/>
          <w:sz w:val="32"/>
          <w:szCs w:val="32"/>
          <w:lang w:val="en-US" w:eastAsia="zh-CN"/>
        </w:rPr>
        <w:t>严格落实行政执法“三项制度”，即执法公示制度、执法全过程记录制度、重大执法决定法制审核制度</w:t>
      </w:r>
      <w:r>
        <w:rPr>
          <w:rFonts w:hint="eastAsia" w:ascii="方正仿宋_GB2312" w:hAnsi="方正仿宋_GB2312" w:eastAsia="方正仿宋_GB2312" w:cs="方正仿宋_GB2312"/>
          <w:b w:val="0"/>
          <w:bCs w:val="0"/>
          <w:sz w:val="32"/>
          <w:szCs w:val="32"/>
          <w:lang w:val="en-US" w:eastAsia="zh-CN"/>
        </w:rPr>
        <w:t>，</w:t>
      </w:r>
      <w:r>
        <w:rPr>
          <w:rFonts w:hint="default" w:ascii="方正仿宋_GB2312" w:hAnsi="方正仿宋_GB2312" w:eastAsia="方正仿宋_GB2312" w:cs="方正仿宋_GB2312"/>
          <w:b w:val="0"/>
          <w:bCs w:val="0"/>
          <w:sz w:val="32"/>
          <w:szCs w:val="32"/>
          <w:lang w:val="en-US" w:eastAsia="zh-CN"/>
        </w:rPr>
        <w:t>接受群众监督；配备必要的音像记录设备，对执法过程进行全程记录；对重大执法决定进行严格的法制审核，确保执法合法、合理。</w:t>
      </w:r>
      <w:r>
        <w:rPr>
          <w:rFonts w:hint="default" w:ascii="方正仿宋_GB2312" w:hAnsi="方正仿宋_GB2312" w:eastAsia="方正仿宋_GB2312" w:cs="方正仿宋_GB2312"/>
          <w:b/>
          <w:bCs/>
          <w:sz w:val="32"/>
          <w:szCs w:val="32"/>
          <w:lang w:val="en-US" w:eastAsia="zh-CN"/>
        </w:rPr>
        <w:t>二是</w:t>
      </w:r>
      <w:r>
        <w:rPr>
          <w:rFonts w:hint="default" w:ascii="方正仿宋_GB2312" w:hAnsi="方正仿宋_GB2312" w:eastAsia="方正仿宋_GB2312" w:cs="方正仿宋_GB2312"/>
          <w:b w:val="0"/>
          <w:bCs w:val="0"/>
          <w:sz w:val="32"/>
          <w:szCs w:val="32"/>
          <w:lang w:val="en-US" w:eastAsia="zh-CN"/>
        </w:rPr>
        <w:t>全面推行“双随机、一公开”监管模式，制定并执行了详细的抽查工作计划，提高了监管的公正性和效率。通过这些措施，执法质量和效率得到了显著提升。</w:t>
      </w:r>
    </w:p>
    <w:p w14:paraId="5D2507C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方正仿宋_GB2312" w:hAnsi="方正仿宋_GB2312" w:eastAsia="方正仿宋_GB2312" w:cs="方正仿宋_GB2312"/>
          <w:b w:val="0"/>
          <w:bCs w:val="0"/>
          <w:sz w:val="32"/>
          <w:szCs w:val="32"/>
          <w:lang w:val="en-US" w:eastAsia="zh-CN"/>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五抓薄弱环节促短板补齐。</w:t>
      </w:r>
      <w:r>
        <w:rPr>
          <w:rFonts w:hint="default" w:ascii="方正仿宋_GB2312" w:hAnsi="方正仿宋_GB2312" w:eastAsia="方正仿宋_GB2312" w:cs="方正仿宋_GB2312"/>
          <w:b/>
          <w:bCs/>
          <w:sz w:val="32"/>
          <w:szCs w:val="32"/>
          <w:lang w:val="en-US" w:eastAsia="zh-CN"/>
        </w:rPr>
        <w:t>一是</w:t>
      </w:r>
      <w:r>
        <w:rPr>
          <w:rFonts w:hint="default" w:ascii="方正仿宋_GB2312" w:hAnsi="方正仿宋_GB2312" w:eastAsia="方正仿宋_GB2312" w:cs="方正仿宋_GB2312"/>
          <w:b w:val="0"/>
          <w:bCs w:val="0"/>
          <w:sz w:val="32"/>
          <w:szCs w:val="32"/>
          <w:lang w:val="en-US" w:eastAsia="zh-CN"/>
        </w:rPr>
        <w:t>执法力量相对薄弱，特别是在一些专业性较强的领域，执法人员短缺问题较为突出。</w:t>
      </w:r>
      <w:r>
        <w:rPr>
          <w:rFonts w:hint="eastAsia" w:ascii="方正仿宋_GB2312" w:hAnsi="方正仿宋_GB2312" w:eastAsia="方正仿宋_GB2312" w:cs="方正仿宋_GB2312"/>
          <w:b/>
          <w:bCs/>
          <w:sz w:val="32"/>
          <w:szCs w:val="32"/>
          <w:lang w:val="en-US" w:eastAsia="zh-CN"/>
        </w:rPr>
        <w:t>二是</w:t>
      </w:r>
      <w:r>
        <w:rPr>
          <w:rFonts w:hint="eastAsia" w:ascii="方正仿宋_GB2312" w:hAnsi="方正仿宋_GB2312" w:eastAsia="方正仿宋_GB2312" w:cs="方正仿宋_GB2312"/>
          <w:b w:val="0"/>
          <w:bCs w:val="0"/>
          <w:sz w:val="32"/>
          <w:szCs w:val="32"/>
          <w:lang w:val="en-US" w:eastAsia="zh-CN"/>
        </w:rPr>
        <w:t>部门联动性不强，</w:t>
      </w:r>
      <w:r>
        <w:rPr>
          <w:rFonts w:hint="default" w:ascii="方正仿宋_GB2312" w:hAnsi="方正仿宋_GB2312" w:eastAsia="方正仿宋_GB2312" w:cs="方正仿宋_GB2312"/>
          <w:b w:val="0"/>
          <w:bCs w:val="0"/>
          <w:sz w:val="32"/>
          <w:szCs w:val="32"/>
          <w:lang w:eastAsia="zh-CN"/>
        </w:rPr>
        <w:t>缺乏各部门间交流沟通。</w:t>
      </w:r>
      <w:r>
        <w:rPr>
          <w:rFonts w:hint="eastAsia" w:ascii="方正仿宋_GB2312" w:hAnsi="方正仿宋_GB2312" w:eastAsia="方正仿宋_GB2312" w:cs="方正仿宋_GB2312"/>
          <w:b/>
          <w:bCs/>
          <w:sz w:val="32"/>
          <w:szCs w:val="32"/>
          <w:lang w:val="en-US" w:eastAsia="zh-CN"/>
        </w:rPr>
        <w:t>三</w:t>
      </w:r>
      <w:r>
        <w:rPr>
          <w:rFonts w:hint="default" w:ascii="方正仿宋_GB2312" w:hAnsi="方正仿宋_GB2312" w:eastAsia="方正仿宋_GB2312" w:cs="方正仿宋_GB2312"/>
          <w:b/>
          <w:bCs/>
          <w:sz w:val="32"/>
          <w:szCs w:val="32"/>
          <w:lang w:val="en-US" w:eastAsia="zh-CN"/>
        </w:rPr>
        <w:t>是</w:t>
      </w:r>
      <w:r>
        <w:rPr>
          <w:rFonts w:hint="eastAsia" w:ascii="仿宋" w:hAnsi="仿宋" w:eastAsia="仿宋" w:cs="仿宋"/>
          <w:sz w:val="32"/>
          <w:szCs w:val="32"/>
        </w:rPr>
        <w:t>个别</w:t>
      </w:r>
      <w:r>
        <w:rPr>
          <w:rFonts w:hint="eastAsia" w:ascii="仿宋" w:hAnsi="仿宋" w:eastAsia="仿宋" w:cs="仿宋"/>
          <w:sz w:val="32"/>
          <w:szCs w:val="32"/>
          <w:lang w:val="en-US" w:eastAsia="zh-CN"/>
        </w:rPr>
        <w:t>群众</w:t>
      </w:r>
      <w:r>
        <w:rPr>
          <w:rFonts w:hint="eastAsia" w:ascii="仿宋" w:hAnsi="仿宋" w:eastAsia="仿宋" w:cs="仿宋"/>
          <w:sz w:val="32"/>
          <w:szCs w:val="32"/>
        </w:rPr>
        <w:t>法律法规意识不强</w:t>
      </w:r>
      <w:r>
        <w:rPr>
          <w:rFonts w:hint="default" w:ascii="仿宋" w:hAnsi="仿宋" w:eastAsia="仿宋" w:cs="仿宋"/>
          <w:sz w:val="32"/>
          <w:szCs w:val="32"/>
        </w:rPr>
        <w:t>。</w:t>
      </w:r>
      <w:r>
        <w:rPr>
          <w:rFonts w:hint="eastAsia" w:ascii="仿宋" w:hAnsi="仿宋" w:eastAsia="仿宋" w:cs="仿宋"/>
          <w:sz w:val="32"/>
          <w:szCs w:val="32"/>
          <w:lang w:val="en-US" w:eastAsia="zh-CN"/>
        </w:rPr>
        <w:t>下一步，我局</w:t>
      </w:r>
      <w:r>
        <w:rPr>
          <w:rFonts w:hint="default" w:ascii="方正仿宋_GB2312" w:hAnsi="方正仿宋_GB2312" w:eastAsia="方正仿宋_GB2312" w:cs="方正仿宋_GB2312"/>
          <w:b w:val="0"/>
          <w:bCs w:val="0"/>
          <w:sz w:val="32"/>
          <w:szCs w:val="32"/>
          <w:lang w:val="en-US" w:eastAsia="zh-CN"/>
        </w:rPr>
        <w:t>将</w:t>
      </w:r>
      <w:r>
        <w:rPr>
          <w:rFonts w:hint="eastAsia" w:ascii="仿宋" w:hAnsi="仿宋" w:eastAsia="仿宋" w:cs="仿宋"/>
          <w:sz w:val="32"/>
          <w:szCs w:val="32"/>
          <w:lang w:val="en-US" w:eastAsia="zh-CN"/>
        </w:rPr>
        <w:t>根据以上问题将进行</w:t>
      </w:r>
      <w:r>
        <w:rPr>
          <w:rFonts w:hint="default" w:ascii="仿宋" w:hAnsi="仿宋" w:eastAsia="仿宋" w:cs="仿宋"/>
          <w:sz w:val="32"/>
          <w:szCs w:val="32"/>
        </w:rPr>
        <w:t>改进</w:t>
      </w:r>
      <w:r>
        <w:rPr>
          <w:rFonts w:hint="eastAsia" w:ascii="仿宋" w:hAnsi="仿宋" w:eastAsia="仿宋" w:cs="仿宋"/>
          <w:sz w:val="32"/>
          <w:szCs w:val="32"/>
          <w:lang w:eastAsia="zh-CN"/>
        </w:rPr>
        <w:t>：</w:t>
      </w:r>
      <w:r>
        <w:rPr>
          <w:rFonts w:hint="default" w:ascii="方正仿宋_GB2312" w:hAnsi="方正仿宋_GB2312" w:eastAsia="方正仿宋_GB2312" w:cs="方正仿宋_GB2312"/>
          <w:b/>
          <w:bCs/>
          <w:sz w:val="32"/>
          <w:szCs w:val="32"/>
          <w:lang w:val="en-US" w:eastAsia="zh-CN"/>
        </w:rPr>
        <w:t>一是</w:t>
      </w:r>
      <w:r>
        <w:rPr>
          <w:rFonts w:hint="default" w:ascii="方正仿宋_GB2312" w:hAnsi="方正仿宋_GB2312" w:eastAsia="方正仿宋_GB2312" w:cs="方正仿宋_GB2312"/>
          <w:b w:val="0"/>
          <w:bCs w:val="0"/>
          <w:sz w:val="32"/>
          <w:szCs w:val="32"/>
          <w:lang w:val="en-US" w:eastAsia="zh-CN"/>
        </w:rPr>
        <w:t>积极争取增加执法人员编制，通过公开招聘、人才引进等方式充实执法队伍力量；</w:t>
      </w:r>
      <w:r>
        <w:rPr>
          <w:rFonts w:hint="default" w:ascii="方正仿宋_GB2312" w:hAnsi="方正仿宋_GB2312" w:eastAsia="方正仿宋_GB2312" w:cs="方正仿宋_GB2312"/>
          <w:b/>
          <w:bCs/>
          <w:sz w:val="32"/>
          <w:szCs w:val="32"/>
          <w:lang w:val="en-US" w:eastAsia="zh-CN"/>
        </w:rPr>
        <w:t>二是</w:t>
      </w:r>
      <w:r>
        <w:rPr>
          <w:rFonts w:hint="default" w:ascii="方正仿宋_GB2312" w:hAnsi="方正仿宋_GB2312" w:eastAsia="方正仿宋_GB2312" w:cs="方正仿宋_GB2312"/>
          <w:b w:val="0"/>
          <w:bCs w:val="0"/>
          <w:sz w:val="32"/>
          <w:szCs w:val="32"/>
          <w:lang w:eastAsia="zh-CN"/>
        </w:rPr>
        <w:t>加强各部门联动，建立联动机制，定期联合执法，</w:t>
      </w:r>
      <w:r>
        <w:rPr>
          <w:rFonts w:hint="eastAsia" w:ascii="方正仿宋_GB2312" w:hAnsi="方正仿宋_GB2312" w:eastAsia="方正仿宋_GB2312" w:cs="方正仿宋_GB2312"/>
          <w:b w:val="0"/>
          <w:bCs w:val="0"/>
          <w:sz w:val="32"/>
          <w:szCs w:val="32"/>
          <w:lang w:val="en-US" w:eastAsia="zh-CN"/>
        </w:rPr>
        <w:t>加强信息共享；</w:t>
      </w:r>
      <w:r>
        <w:rPr>
          <w:rFonts w:hint="default" w:ascii="方正仿宋_GB2312" w:hAnsi="方正仿宋_GB2312" w:eastAsia="方正仿宋_GB2312" w:cs="方正仿宋_GB2312"/>
          <w:b/>
          <w:bCs/>
          <w:sz w:val="32"/>
          <w:szCs w:val="32"/>
          <w:lang w:val="en-US" w:eastAsia="zh-CN"/>
        </w:rPr>
        <w:t>三是</w:t>
      </w:r>
      <w:r>
        <w:rPr>
          <w:rFonts w:hint="eastAsia" w:ascii="仿宋" w:hAnsi="仿宋" w:eastAsia="仿宋" w:cs="仿宋"/>
          <w:sz w:val="32"/>
          <w:szCs w:val="32"/>
        </w:rPr>
        <w:t>将进一步加大农业法律法规宣传力度和农业行政执法力度</w:t>
      </w:r>
      <w:r>
        <w:rPr>
          <w:rFonts w:hint="default" w:ascii="仿宋" w:hAnsi="仿宋" w:eastAsia="仿宋" w:cs="仿宋"/>
          <w:sz w:val="32"/>
          <w:szCs w:val="32"/>
        </w:rPr>
        <w:t>。</w:t>
      </w:r>
      <w:r>
        <w:rPr>
          <w:rFonts w:hint="default" w:ascii="方正仿宋_GB2312" w:hAnsi="方正仿宋_GB2312" w:eastAsia="方正仿宋_GB2312" w:cs="方正仿宋_GB2312"/>
          <w:b w:val="0"/>
          <w:bCs w:val="0"/>
          <w:sz w:val="32"/>
          <w:szCs w:val="32"/>
          <w:lang w:val="en-US" w:eastAsia="zh-CN"/>
        </w:rPr>
        <w:t>为农牧业的健康发展提供有力的法治保障。</w:t>
      </w:r>
    </w:p>
    <w:p w14:paraId="320B5D0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2312" w:hAnsi="方正仿宋_GB2312" w:eastAsia="方正仿宋_GB2312" w:cs="方正仿宋_GB2312"/>
          <w:b w:val="0"/>
          <w:bCs w:val="0"/>
          <w:sz w:val="32"/>
          <w:szCs w:val="32"/>
          <w:lang w:val="en-US" w:eastAsia="zh-CN"/>
        </w:rPr>
      </w:pPr>
    </w:p>
    <w:p w14:paraId="1D141B8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2312" w:hAnsi="方正仿宋_GB2312" w:eastAsia="方正仿宋_GB2312" w:cs="方正仿宋_GB2312"/>
          <w:b w:val="0"/>
          <w:bCs w:val="0"/>
          <w:sz w:val="32"/>
          <w:szCs w:val="32"/>
          <w:lang w:val="en-US" w:eastAsia="zh-CN"/>
        </w:rPr>
      </w:pPr>
    </w:p>
    <w:p w14:paraId="7769337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2312" w:hAnsi="方正仿宋_GB2312" w:eastAsia="方正仿宋_GB2312" w:cs="方正仿宋_GB2312"/>
          <w:b w:val="0"/>
          <w:bCs w:val="0"/>
          <w:sz w:val="32"/>
          <w:szCs w:val="32"/>
          <w:lang w:val="en-US" w:eastAsia="zh-CN"/>
        </w:rPr>
      </w:pPr>
    </w:p>
    <w:p w14:paraId="4EB55C7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2312" w:hAnsi="方正仿宋_GB2312" w:eastAsia="方正仿宋_GB2312" w:cs="方正仿宋_GB2312"/>
          <w:b w:val="0"/>
          <w:bCs w:val="0"/>
          <w:sz w:val="32"/>
          <w:szCs w:val="32"/>
          <w:lang w:val="en-US" w:eastAsia="zh-CN"/>
        </w:rPr>
      </w:pPr>
    </w:p>
    <w:p w14:paraId="6C2D96D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2312" w:hAnsi="方正仿宋_GB2312" w:eastAsia="方正仿宋_GB2312" w:cs="方正仿宋_GB2312"/>
          <w:b w:val="0"/>
          <w:bCs w:val="0"/>
          <w:sz w:val="32"/>
          <w:szCs w:val="32"/>
          <w:lang w:val="en-US" w:eastAsia="zh-CN"/>
        </w:rPr>
      </w:pPr>
    </w:p>
    <w:p w14:paraId="27D6992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2312" w:hAnsi="方正仿宋_GB2312" w:eastAsia="方正仿宋_GB2312" w:cs="方正仿宋_GB2312"/>
          <w:b w:val="0"/>
          <w:bCs w:val="0"/>
          <w:sz w:val="32"/>
          <w:szCs w:val="32"/>
          <w:lang w:val="en-US" w:eastAsia="zh-CN"/>
        </w:rPr>
      </w:pPr>
    </w:p>
    <w:p w14:paraId="147C83B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2312" w:hAnsi="方正仿宋_GB2312" w:eastAsia="方正仿宋_GB2312" w:cs="方正仿宋_GB2312"/>
          <w:b w:val="0"/>
          <w:bCs w:val="0"/>
          <w:sz w:val="32"/>
          <w:szCs w:val="32"/>
          <w:lang w:val="en-US" w:eastAsia="zh-CN"/>
        </w:rPr>
      </w:pPr>
      <w:bookmarkStart w:id="0" w:name="_GoBack"/>
      <w:bookmarkEnd w:id="0"/>
    </w:p>
    <w:p w14:paraId="72AAAA7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洛隆县农业农村和科学技术局</w:t>
      </w:r>
    </w:p>
    <w:p w14:paraId="28BE2D7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2025年4月9日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AF757D-31CF-4F95-B83C-7F6593635A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2" w:fontKey="{6FE711BE-019F-44A1-B05B-29E196A860DE}"/>
  </w:font>
  <w:font w:name="仿宋">
    <w:panose1 w:val="02010609060101010101"/>
    <w:charset w:val="86"/>
    <w:family w:val="auto"/>
    <w:pitch w:val="default"/>
    <w:sig w:usb0="800002BF" w:usb1="38CF7CFA" w:usb2="00000016" w:usb3="00000000" w:csb0="00040001" w:csb1="00000000"/>
    <w:embedRegular r:id="rId3" w:fontKey="{7617FB21-666D-4CD5-9CE7-460311B08BA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ZWRjNWUxZWJkYTkyMGRlYTRhYjk1MDBlZGY1NmUifQ=="/>
  </w:docVars>
  <w:rsids>
    <w:rsidRoot w:val="3673714F"/>
    <w:rsid w:val="020C46E4"/>
    <w:rsid w:val="051D6770"/>
    <w:rsid w:val="17587306"/>
    <w:rsid w:val="1A4922BF"/>
    <w:rsid w:val="1A6709DF"/>
    <w:rsid w:val="1B3E3C26"/>
    <w:rsid w:val="248D3504"/>
    <w:rsid w:val="25005ADF"/>
    <w:rsid w:val="2C9A4365"/>
    <w:rsid w:val="3673714F"/>
    <w:rsid w:val="463D6035"/>
    <w:rsid w:val="468772B0"/>
    <w:rsid w:val="468F5996"/>
    <w:rsid w:val="4DC4528E"/>
    <w:rsid w:val="537F55B3"/>
    <w:rsid w:val="53F817ED"/>
    <w:rsid w:val="5C253105"/>
    <w:rsid w:val="5CB128AA"/>
    <w:rsid w:val="5CB17FBA"/>
    <w:rsid w:val="5FA07B9D"/>
    <w:rsid w:val="61F465FC"/>
    <w:rsid w:val="65181CEF"/>
    <w:rsid w:val="6BDC2A63"/>
    <w:rsid w:val="718129CA"/>
    <w:rsid w:val="756845CD"/>
    <w:rsid w:val="77BC29AE"/>
    <w:rsid w:val="7C884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1814</Words>
  <Characters>1858</Characters>
  <Lines>0</Lines>
  <Paragraphs>0</Paragraphs>
  <TotalTime>71</TotalTime>
  <ScaleCrop>false</ScaleCrop>
  <LinksUpToDate>false</LinksUpToDate>
  <CharactersWithSpaces>1861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2025-02-08T09:12:00Z</dcterms:created>
  <dc:creator>奈何桥上奈何人</dc:creator>
  <cp:lastModifiedBy>日子苦啊</cp:lastModifiedBy>
  <cp:lastPrinted>2025-04-09T09:07:16Z</cp:lastPrinted>
  <dcterms:modified xsi:type="dcterms:W3CDTF">2025-04-09T09:11:58Z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D8F6C4F9D7014743812B617EBB0F570A_13</vt:lpwstr>
  </property>
  <property fmtid="{D5CDD505-2E9C-101B-9397-08002B2CF9AE}" pid="4" name="KSOTemplateDocerSaveRecord">
    <vt:lpwstr>eyJoZGlkIjoiN2U2ZjgwNjY0NGNkNDIxZThkZjlkNDgyMzI5YjhkYzIiLCJ1c2VySWQiOiIzMzg0MTgxNjYifQ==</vt:lpwstr>
  </property>
</Properties>
</file>