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F2B21">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eastAsia="zh-CN"/>
        </w:rPr>
        <w:t>洛隆县</w:t>
      </w:r>
      <w:r>
        <w:rPr>
          <w:rFonts w:hint="eastAsia" w:ascii="方正公文小标宋" w:hAnsi="方正公文小标宋" w:eastAsia="方正公文小标宋" w:cs="方正公文小标宋"/>
          <w:sz w:val="44"/>
          <w:szCs w:val="44"/>
        </w:rPr>
        <w:t>财政局</w:t>
      </w:r>
      <w:bookmarkStart w:id="0" w:name="_GoBack"/>
      <w:bookmarkEnd w:id="0"/>
      <w:r>
        <w:rPr>
          <w:rFonts w:hint="eastAsia" w:ascii="方正公文小标宋" w:hAnsi="方正公文小标宋" w:eastAsia="方正公文小标宋" w:cs="方正公文小标宋"/>
          <w:sz w:val="44"/>
          <w:szCs w:val="44"/>
        </w:rPr>
        <w:t>涉企行政检查事项清单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1680"/>
        <w:gridCol w:w="1650"/>
        <w:gridCol w:w="4163"/>
      </w:tblGrid>
      <w:tr w14:paraId="5445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9" w:hRule="atLeast"/>
          <w:jc w:val="center"/>
        </w:trPr>
        <w:tc>
          <w:tcPr>
            <w:tcW w:w="1029" w:type="dxa"/>
            <w:vAlign w:val="center"/>
          </w:tcPr>
          <w:p w14:paraId="6F0A6EE0">
            <w:pPr>
              <w:jc w:val="center"/>
              <w:rPr>
                <w:rFonts w:hint="eastAsia" w:ascii="宋体" w:hAnsi="宋体" w:eastAsia="宋体" w:cs="宋体"/>
                <w:b/>
                <w:bCs/>
                <w:i w:val="0"/>
                <w:iCs w:val="0"/>
                <w:caps w:val="0"/>
                <w:color w:val="000000"/>
                <w:spacing w:val="0"/>
                <w:sz w:val="24"/>
                <w:szCs w:val="24"/>
                <w:shd w:val="clear" w:fill="FFFFFF"/>
                <w:lang w:eastAsia="zh-CN"/>
              </w:rPr>
            </w:pPr>
            <w:r>
              <w:rPr>
                <w:rFonts w:hint="eastAsia" w:ascii="宋体" w:hAnsi="宋体" w:eastAsia="宋体" w:cs="宋体"/>
                <w:b/>
                <w:bCs/>
                <w:i w:val="0"/>
                <w:iCs w:val="0"/>
                <w:caps w:val="0"/>
                <w:color w:val="000000"/>
                <w:spacing w:val="0"/>
                <w:sz w:val="24"/>
                <w:szCs w:val="24"/>
                <w:shd w:val="clear" w:fill="FFFFFF"/>
                <w:lang w:eastAsia="zh-CN"/>
              </w:rPr>
              <w:t>序号</w:t>
            </w:r>
          </w:p>
        </w:tc>
        <w:tc>
          <w:tcPr>
            <w:tcW w:w="1680" w:type="dxa"/>
            <w:vAlign w:val="center"/>
          </w:tcPr>
          <w:p w14:paraId="3D850544">
            <w:pPr>
              <w:jc w:val="center"/>
              <w:rPr>
                <w:rFonts w:hint="eastAsia" w:ascii="宋体" w:hAnsi="宋体" w:eastAsia="宋体" w:cs="宋体"/>
                <w:b/>
                <w:bCs/>
                <w:i w:val="0"/>
                <w:iCs w:val="0"/>
                <w:caps w:val="0"/>
                <w:color w:val="000000"/>
                <w:spacing w:val="0"/>
                <w:sz w:val="24"/>
                <w:szCs w:val="24"/>
                <w:shd w:val="clear" w:fill="FFFFFF"/>
                <w:lang w:eastAsia="zh-CN"/>
              </w:rPr>
            </w:pPr>
            <w:r>
              <w:rPr>
                <w:rFonts w:hint="eastAsia" w:ascii="宋体" w:hAnsi="宋体" w:eastAsia="宋体" w:cs="宋体"/>
                <w:b/>
                <w:bCs/>
                <w:i w:val="0"/>
                <w:iCs w:val="0"/>
                <w:caps w:val="0"/>
                <w:color w:val="000000"/>
                <w:spacing w:val="0"/>
                <w:sz w:val="24"/>
                <w:szCs w:val="24"/>
                <w:shd w:val="clear" w:fill="FFFFFF"/>
                <w:lang w:eastAsia="zh-CN"/>
              </w:rPr>
              <w:t>行政执法事项</w:t>
            </w:r>
          </w:p>
        </w:tc>
        <w:tc>
          <w:tcPr>
            <w:tcW w:w="1650" w:type="dxa"/>
            <w:vAlign w:val="center"/>
          </w:tcPr>
          <w:p w14:paraId="3ABCE251">
            <w:pPr>
              <w:jc w:val="center"/>
              <w:rPr>
                <w:rFonts w:hint="eastAsia" w:ascii="宋体" w:hAnsi="宋体" w:eastAsia="宋体" w:cs="宋体"/>
                <w:b/>
                <w:bCs/>
                <w:i w:val="0"/>
                <w:iCs w:val="0"/>
                <w:caps w:val="0"/>
                <w:color w:val="000000"/>
                <w:spacing w:val="0"/>
                <w:sz w:val="24"/>
                <w:szCs w:val="24"/>
                <w:shd w:val="clear" w:fill="FFFFFF"/>
                <w:lang w:eastAsia="zh-CN"/>
              </w:rPr>
            </w:pPr>
            <w:r>
              <w:rPr>
                <w:rFonts w:hint="eastAsia" w:ascii="宋体" w:hAnsi="宋体" w:eastAsia="宋体" w:cs="宋体"/>
                <w:b/>
                <w:bCs/>
                <w:i w:val="0"/>
                <w:iCs w:val="0"/>
                <w:caps w:val="0"/>
                <w:color w:val="000000"/>
                <w:spacing w:val="0"/>
                <w:sz w:val="24"/>
                <w:szCs w:val="24"/>
                <w:shd w:val="clear" w:fill="FFFFFF"/>
                <w:lang w:eastAsia="zh-CN"/>
              </w:rPr>
              <w:t>行政执法主体</w:t>
            </w:r>
          </w:p>
        </w:tc>
        <w:tc>
          <w:tcPr>
            <w:tcW w:w="4163" w:type="dxa"/>
            <w:vAlign w:val="center"/>
          </w:tcPr>
          <w:p w14:paraId="425530BC">
            <w:pPr>
              <w:jc w:val="center"/>
              <w:rPr>
                <w:rFonts w:hint="eastAsia" w:ascii="方正公文小标宋" w:hAnsi="方正公文小标宋" w:eastAsia="方正公文小标宋" w:cs="方正公文小标宋"/>
                <w:sz w:val="44"/>
                <w:szCs w:val="44"/>
                <w:vertAlign w:val="baseline"/>
              </w:rPr>
            </w:pPr>
            <w:r>
              <w:rPr>
                <w:rFonts w:hint="eastAsia" w:ascii="宋体" w:hAnsi="宋体" w:eastAsia="宋体" w:cs="宋体"/>
                <w:b/>
                <w:bCs/>
                <w:i w:val="0"/>
                <w:iCs w:val="0"/>
                <w:caps w:val="0"/>
                <w:color w:val="000000"/>
                <w:spacing w:val="0"/>
                <w:sz w:val="24"/>
                <w:szCs w:val="24"/>
                <w:shd w:val="clear" w:fill="FFFFFF"/>
                <w:lang w:eastAsia="zh-CN"/>
              </w:rPr>
              <w:t>行政执法</w:t>
            </w:r>
            <w:r>
              <w:rPr>
                <w:rFonts w:hint="eastAsia" w:ascii="宋体" w:hAnsi="宋体" w:eastAsia="宋体" w:cs="宋体"/>
                <w:b/>
                <w:bCs/>
                <w:i w:val="0"/>
                <w:iCs w:val="0"/>
                <w:caps w:val="0"/>
                <w:color w:val="000000"/>
                <w:spacing w:val="0"/>
                <w:sz w:val="24"/>
                <w:szCs w:val="24"/>
                <w:shd w:val="clear" w:fill="FFFFFF"/>
              </w:rPr>
              <w:t>依据</w:t>
            </w:r>
          </w:p>
        </w:tc>
      </w:tr>
      <w:tr w14:paraId="072B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1" w:hRule="atLeast"/>
          <w:jc w:val="center"/>
        </w:trPr>
        <w:tc>
          <w:tcPr>
            <w:tcW w:w="1029" w:type="dxa"/>
            <w:vAlign w:val="center"/>
          </w:tcPr>
          <w:p w14:paraId="3882C09D">
            <w:pPr>
              <w:jc w:val="center"/>
              <w:rPr>
                <w:rFonts w:hint="eastAsia"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1</w:t>
            </w:r>
          </w:p>
        </w:tc>
        <w:tc>
          <w:tcPr>
            <w:tcW w:w="1680" w:type="dxa"/>
            <w:vAlign w:val="center"/>
          </w:tcPr>
          <w:p w14:paraId="29025075">
            <w:pPr>
              <w:jc w:val="center"/>
              <w:rPr>
                <w:rFonts w:hint="eastAsia" w:ascii="宋体" w:hAnsi="宋体" w:eastAsia="宋体" w:cs="宋体"/>
                <w:b/>
                <w:bCs/>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t>政府采购监督检查</w:t>
            </w:r>
          </w:p>
        </w:tc>
        <w:tc>
          <w:tcPr>
            <w:tcW w:w="1650" w:type="dxa"/>
            <w:vAlign w:val="center"/>
          </w:tcPr>
          <w:p w14:paraId="0EC6B879">
            <w:pPr>
              <w:jc w:val="center"/>
              <w:rPr>
                <w:rFonts w:hint="eastAsia" w:ascii="宋体" w:hAnsi="宋体" w:eastAsia="宋体" w:cs="宋体"/>
                <w:b/>
                <w:bCs/>
                <w:i w:val="0"/>
                <w:iCs w:val="0"/>
                <w:caps w:val="0"/>
                <w:color w:val="000000"/>
                <w:spacing w:val="0"/>
                <w:sz w:val="24"/>
                <w:szCs w:val="24"/>
                <w:shd w:val="clear" w:fill="FFFFFF"/>
                <w:lang w:eastAsia="zh-CN"/>
              </w:rPr>
            </w:pPr>
            <w:r>
              <w:rPr>
                <w:rFonts w:hint="eastAsia" w:ascii="宋体" w:hAnsi="宋体" w:eastAsia="宋体" w:cs="宋体"/>
                <w:b w:val="0"/>
                <w:bCs w:val="0"/>
                <w:i w:val="0"/>
                <w:iCs w:val="0"/>
                <w:caps w:val="0"/>
                <w:color w:val="000000"/>
                <w:spacing w:val="0"/>
                <w:sz w:val="24"/>
                <w:szCs w:val="24"/>
                <w:shd w:val="clear" w:fill="FFFFFF"/>
                <w:lang w:eastAsia="zh-CN"/>
              </w:rPr>
              <w:t>洛隆县财政局</w:t>
            </w:r>
          </w:p>
        </w:tc>
        <w:tc>
          <w:tcPr>
            <w:tcW w:w="4163" w:type="dxa"/>
            <w:vAlign w:val="center"/>
          </w:tcPr>
          <w:p w14:paraId="21536371">
            <w:pPr>
              <w:jc w:val="center"/>
              <w:rPr>
                <w:rFonts w:hint="eastAsia" w:ascii="宋体" w:hAnsi="宋体" w:eastAsia="宋体" w:cs="宋体"/>
                <w:b/>
                <w:bCs/>
                <w:i w:val="0"/>
                <w:iCs w:val="0"/>
                <w:caps w:val="0"/>
                <w:color w:val="000000"/>
                <w:spacing w:val="0"/>
                <w:sz w:val="24"/>
                <w:szCs w:val="24"/>
                <w:shd w:val="clear" w:fill="FFFFFF"/>
                <w:lang w:eastAsia="zh-CN"/>
              </w:rPr>
            </w:pPr>
            <w:r>
              <w:rPr>
                <w:rFonts w:hint="eastAsia" w:ascii="宋体" w:hAnsi="宋体" w:eastAsia="宋体" w:cs="宋体"/>
                <w:b/>
                <w:bCs/>
                <w:i w:val="0"/>
                <w:iCs w:val="0"/>
                <w:caps w:val="0"/>
                <w:color w:val="000000"/>
                <w:spacing w:val="0"/>
                <w:sz w:val="24"/>
                <w:szCs w:val="24"/>
                <w:shd w:val="clear" w:fill="FFFFFF"/>
              </w:rPr>
              <w:t>《中华人民共和国政府采购法》第十三条 </w:t>
            </w:r>
            <w:r>
              <w:rPr>
                <w:rFonts w:hint="eastAsia" w:ascii="宋体" w:hAnsi="宋体" w:eastAsia="宋体" w:cs="宋体"/>
                <w:i w:val="0"/>
                <w:iCs w:val="0"/>
                <w:caps w:val="0"/>
                <w:color w:val="auto"/>
                <w:spacing w:val="0"/>
                <w:sz w:val="24"/>
                <w:szCs w:val="24"/>
                <w:u w:val="none"/>
                <w:shd w:val="clear" w:fill="FFFFFF"/>
              </w:rPr>
              <w:t>各级人民政府财政部门是负责政府采购监督管理的部门，依法履行对政府采购活动的监督管理职责。</w:t>
            </w:r>
            <w:r>
              <w:rPr>
                <w:rFonts w:hint="eastAsia" w:ascii="宋体" w:hAnsi="宋体" w:eastAsia="宋体" w:cs="宋体"/>
                <w:i w:val="0"/>
                <w:iCs w:val="0"/>
                <w:caps w:val="0"/>
                <w:color w:val="auto"/>
                <w:spacing w:val="0"/>
                <w:sz w:val="24"/>
                <w:szCs w:val="24"/>
                <w:u w:val="none"/>
                <w:shd w:val="clear" w:fill="FFFFFF"/>
              </w:rPr>
              <w:br w:type="textWrapping"/>
            </w:r>
            <w:r>
              <w:rPr>
                <w:rFonts w:hint="eastAsia" w:ascii="宋体" w:hAnsi="宋体" w:eastAsia="宋体" w:cs="宋体"/>
                <w:b/>
                <w:bCs/>
                <w:i w:val="0"/>
                <w:iCs w:val="0"/>
                <w:caps w:val="0"/>
                <w:color w:val="auto"/>
                <w:spacing w:val="0"/>
                <w:sz w:val="24"/>
                <w:szCs w:val="24"/>
                <w:u w:val="none"/>
                <w:shd w:val="clear" w:fill="FFFFFF"/>
              </w:rPr>
              <w:t>第五十九条</w:t>
            </w:r>
            <w:r>
              <w:rPr>
                <w:rFonts w:hint="eastAsia" w:ascii="宋体" w:hAnsi="宋体" w:eastAsia="宋体" w:cs="宋体"/>
                <w:i w:val="0"/>
                <w:iCs w:val="0"/>
                <w:caps w:val="0"/>
                <w:color w:val="auto"/>
                <w:spacing w:val="0"/>
                <w:sz w:val="24"/>
                <w:szCs w:val="24"/>
                <w:u w:val="none"/>
                <w:shd w:val="clear" w:fill="FFFFFF"/>
              </w:rPr>
              <w:t> 政府采购监督管理部门应当加强对政府采购活动及集中采购机构的监督检查。 监督检查的主要内容是：</w:t>
            </w:r>
            <w:r>
              <w:rPr>
                <w:rFonts w:hint="eastAsia" w:ascii="宋体" w:hAnsi="宋体" w:eastAsia="宋体" w:cs="宋体"/>
                <w:i w:val="0"/>
                <w:iCs w:val="0"/>
                <w:caps w:val="0"/>
                <w:color w:val="auto"/>
                <w:spacing w:val="0"/>
                <w:sz w:val="24"/>
                <w:szCs w:val="24"/>
                <w:u w:val="none"/>
                <w:shd w:val="clear" w:fill="FFFFFF"/>
              </w:rPr>
              <w:br w:type="textWrapping"/>
            </w:r>
            <w:r>
              <w:rPr>
                <w:rFonts w:hint="eastAsia" w:ascii="宋体" w:hAnsi="宋体" w:eastAsia="宋体" w:cs="宋体"/>
                <w:i w:val="0"/>
                <w:iCs w:val="0"/>
                <w:caps w:val="0"/>
                <w:color w:val="auto"/>
                <w:spacing w:val="0"/>
                <w:sz w:val="24"/>
                <w:szCs w:val="24"/>
                <w:u w:val="none"/>
                <w:shd w:val="clear" w:fill="FFFFFF"/>
              </w:rPr>
              <w:t>（一）有关政府采购的法律、行政法规和规章的执行情况；</w:t>
            </w:r>
            <w:r>
              <w:rPr>
                <w:rFonts w:hint="eastAsia" w:ascii="宋体" w:hAnsi="宋体" w:eastAsia="宋体" w:cs="宋体"/>
                <w:i w:val="0"/>
                <w:iCs w:val="0"/>
                <w:caps w:val="0"/>
                <w:color w:val="auto"/>
                <w:spacing w:val="0"/>
                <w:sz w:val="24"/>
                <w:szCs w:val="24"/>
                <w:u w:val="none"/>
                <w:shd w:val="clear" w:fill="FFFFFF"/>
              </w:rPr>
              <w:br w:type="textWrapping"/>
            </w:r>
            <w:r>
              <w:rPr>
                <w:rFonts w:hint="eastAsia" w:ascii="宋体" w:hAnsi="宋体" w:eastAsia="宋体" w:cs="宋体"/>
                <w:i w:val="0"/>
                <w:iCs w:val="0"/>
                <w:caps w:val="0"/>
                <w:color w:val="auto"/>
                <w:spacing w:val="0"/>
                <w:sz w:val="24"/>
                <w:szCs w:val="24"/>
                <w:u w:val="none"/>
                <w:shd w:val="clear" w:fill="FFFFFF"/>
              </w:rPr>
              <w:t xml:space="preserve">（二）采购范围、采购方式和采购程序的执行情况； </w:t>
            </w:r>
            <w:r>
              <w:rPr>
                <w:rFonts w:hint="eastAsia" w:ascii="宋体" w:hAnsi="宋体" w:eastAsia="宋体" w:cs="宋体"/>
                <w:i w:val="0"/>
                <w:iCs w:val="0"/>
                <w:caps w:val="0"/>
                <w:color w:val="auto"/>
                <w:spacing w:val="0"/>
                <w:sz w:val="24"/>
                <w:szCs w:val="24"/>
                <w:u w:val="none"/>
                <w:shd w:val="clear" w:fill="FFFFFF"/>
                <w:lang w:val="en-US" w:eastAsia="zh-CN"/>
              </w:rPr>
              <w:t xml:space="preserve">                </w:t>
            </w:r>
            <w:r>
              <w:rPr>
                <w:rFonts w:hint="eastAsia" w:ascii="宋体" w:hAnsi="宋体" w:eastAsia="宋体" w:cs="宋体"/>
                <w:i w:val="0"/>
                <w:iCs w:val="0"/>
                <w:caps w:val="0"/>
                <w:color w:val="auto"/>
                <w:spacing w:val="0"/>
                <w:sz w:val="24"/>
                <w:szCs w:val="24"/>
                <w:u w:val="none"/>
                <w:shd w:val="clear" w:fill="FFFFFF"/>
              </w:rPr>
              <w:t>（三）政府采购人员的职业素质和专业技能。</w:t>
            </w:r>
            <w:r>
              <w:rPr>
                <w:rFonts w:hint="eastAsia" w:ascii="宋体" w:hAnsi="宋体" w:eastAsia="宋体" w:cs="宋体"/>
                <w:i w:val="0"/>
                <w:iCs w:val="0"/>
                <w:caps w:val="0"/>
                <w:color w:val="auto"/>
                <w:spacing w:val="0"/>
                <w:sz w:val="24"/>
                <w:szCs w:val="24"/>
                <w:u w:val="none"/>
                <w:shd w:val="clear" w:fill="FFFFFF"/>
              </w:rPr>
              <w:br w:type="textWrapping"/>
            </w:r>
            <w:r>
              <w:rPr>
                <w:rFonts w:hint="eastAsia" w:ascii="宋体" w:hAnsi="宋体" w:eastAsia="宋体" w:cs="宋体"/>
                <w:b/>
                <w:bCs/>
                <w:i w:val="0"/>
                <w:iCs w:val="0"/>
                <w:caps w:val="0"/>
                <w:color w:val="auto"/>
                <w:spacing w:val="0"/>
                <w:sz w:val="24"/>
                <w:szCs w:val="24"/>
                <w:u w:val="none"/>
                <w:shd w:val="clear" w:fill="FFFFFF"/>
              </w:rPr>
              <w:t>第六十五条</w:t>
            </w:r>
            <w:r>
              <w:rPr>
                <w:rFonts w:hint="eastAsia" w:ascii="宋体" w:hAnsi="宋体" w:eastAsia="宋体" w:cs="宋体"/>
                <w:i w:val="0"/>
                <w:iCs w:val="0"/>
                <w:caps w:val="0"/>
                <w:color w:val="auto"/>
                <w:spacing w:val="0"/>
                <w:sz w:val="24"/>
                <w:szCs w:val="24"/>
                <w:u w:val="none"/>
                <w:shd w:val="clear" w:fill="FFFFFF"/>
              </w:rPr>
              <w:t> 政府采购监督管理部门应当对政府采购项目的采购活动进行检查，政府采购当事人应当如实反映情况，提供有关材料。</w:t>
            </w:r>
            <w:r>
              <w:rPr>
                <w:rFonts w:hint="eastAsia" w:ascii="宋体" w:hAnsi="宋体" w:eastAsia="宋体" w:cs="宋体"/>
                <w:i w:val="0"/>
                <w:iCs w:val="0"/>
                <w:caps w:val="0"/>
                <w:color w:val="auto"/>
                <w:spacing w:val="0"/>
                <w:sz w:val="24"/>
                <w:szCs w:val="24"/>
                <w:u w:val="none"/>
                <w:shd w:val="clear" w:fill="FFFFFF"/>
              </w:rPr>
              <w:br w:type="textWrapping"/>
            </w:r>
            <w:r>
              <w:rPr>
                <w:rFonts w:hint="eastAsia" w:ascii="宋体" w:hAnsi="宋体" w:eastAsia="宋体" w:cs="宋体"/>
                <w:b/>
                <w:bCs/>
                <w:i w:val="0"/>
                <w:iCs w:val="0"/>
                <w:caps w:val="0"/>
                <w:color w:val="auto"/>
                <w:spacing w:val="0"/>
                <w:sz w:val="24"/>
                <w:szCs w:val="24"/>
                <w:u w:val="none"/>
                <w:shd w:val="clear" w:fill="FFFFFF"/>
              </w:rPr>
              <w:t>《中华人民共和国政府采购法实施条例》第六十三条</w:t>
            </w:r>
            <w:r>
              <w:rPr>
                <w:rFonts w:hint="eastAsia" w:ascii="宋体" w:hAnsi="宋体" w:eastAsia="宋体" w:cs="宋体"/>
                <w:i w:val="0"/>
                <w:iCs w:val="0"/>
                <w:caps w:val="0"/>
                <w:color w:val="auto"/>
                <w:spacing w:val="0"/>
                <w:sz w:val="24"/>
                <w:szCs w:val="24"/>
                <w:u w:val="none"/>
                <w:shd w:val="clear" w:fill="FFFFFF"/>
              </w:rPr>
              <w:t>　各级人民政府财政部门和其他有关部门应当加强对参加政府采购活动的供应商、采购代理机构、评审专家的监督管理，对其不良行为予以记录，并纳入统一的信用信息平台。</w:t>
            </w:r>
            <w:r>
              <w:rPr>
                <w:rFonts w:hint="eastAsia" w:ascii="宋体" w:hAnsi="宋体" w:eastAsia="宋体" w:cs="宋体"/>
                <w:i w:val="0"/>
                <w:iCs w:val="0"/>
                <w:caps w:val="0"/>
                <w:color w:val="auto"/>
                <w:spacing w:val="0"/>
                <w:sz w:val="24"/>
                <w:szCs w:val="24"/>
                <w:u w:val="none"/>
                <w:shd w:val="clear" w:fill="FFFFFF"/>
              </w:rPr>
              <w:br w:type="textWrapping"/>
            </w:r>
            <w:r>
              <w:rPr>
                <w:rFonts w:hint="eastAsia" w:ascii="宋体" w:hAnsi="宋体" w:eastAsia="宋体" w:cs="宋体"/>
                <w:b/>
                <w:bCs/>
                <w:i w:val="0"/>
                <w:iCs w:val="0"/>
                <w:caps w:val="0"/>
                <w:color w:val="auto"/>
                <w:spacing w:val="0"/>
                <w:sz w:val="24"/>
                <w:szCs w:val="24"/>
                <w:u w:val="none"/>
                <w:shd w:val="clear" w:fill="FFFFFF"/>
              </w:rPr>
              <w:t>第六十四条</w:t>
            </w:r>
            <w:r>
              <w:rPr>
                <w:rFonts w:hint="eastAsia" w:ascii="宋体" w:hAnsi="宋体" w:eastAsia="宋体" w:cs="宋体"/>
                <w:i w:val="0"/>
                <w:iCs w:val="0"/>
                <w:caps w:val="0"/>
                <w:color w:val="auto"/>
                <w:spacing w:val="0"/>
                <w:sz w:val="24"/>
                <w:szCs w:val="24"/>
                <w:u w:val="none"/>
                <w:shd w:val="clear" w:fill="FFFFFF"/>
              </w:rPr>
              <w:t>　各级人民政府财政部门对政府采购活动进行监督检查，有权查阅、复制有关文件、资料，相关单位和人员应当予以配合。</w:t>
            </w:r>
          </w:p>
        </w:tc>
      </w:tr>
      <w:tr w14:paraId="2C18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3" w:hRule="atLeast"/>
          <w:jc w:val="center"/>
        </w:trPr>
        <w:tc>
          <w:tcPr>
            <w:tcW w:w="1029" w:type="dxa"/>
            <w:vAlign w:val="center"/>
          </w:tcPr>
          <w:p w14:paraId="3D04FFCA">
            <w:pPr>
              <w:jc w:val="center"/>
              <w:rPr>
                <w:rFonts w:hint="eastAsia"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2</w:t>
            </w:r>
          </w:p>
        </w:tc>
        <w:tc>
          <w:tcPr>
            <w:tcW w:w="1680" w:type="dxa"/>
            <w:vAlign w:val="center"/>
          </w:tcPr>
          <w:p w14:paraId="687E22C5">
            <w:pPr>
              <w:jc w:val="center"/>
              <w:rPr>
                <w:rFonts w:hint="eastAsia" w:ascii="宋体" w:hAnsi="宋体" w:eastAsia="宋体" w:cs="宋体"/>
                <w:b/>
                <w:bCs/>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t>会计信息质量监督检查</w:t>
            </w:r>
          </w:p>
        </w:tc>
        <w:tc>
          <w:tcPr>
            <w:tcW w:w="1650" w:type="dxa"/>
            <w:vAlign w:val="center"/>
          </w:tcPr>
          <w:p w14:paraId="152DB734">
            <w:pPr>
              <w:jc w:val="center"/>
              <w:rPr>
                <w:rFonts w:hint="eastAsia" w:ascii="宋体" w:hAnsi="宋体" w:eastAsia="宋体" w:cs="宋体"/>
                <w:b/>
                <w:bCs/>
                <w:i w:val="0"/>
                <w:iCs w:val="0"/>
                <w:caps w:val="0"/>
                <w:color w:val="000000"/>
                <w:spacing w:val="0"/>
                <w:sz w:val="24"/>
                <w:szCs w:val="24"/>
                <w:shd w:val="clear" w:fill="FFFFFF"/>
                <w:lang w:eastAsia="zh-CN"/>
              </w:rPr>
            </w:pPr>
            <w:r>
              <w:rPr>
                <w:rFonts w:hint="eastAsia" w:ascii="宋体" w:hAnsi="宋体" w:eastAsia="宋体" w:cs="宋体"/>
                <w:b w:val="0"/>
                <w:bCs w:val="0"/>
                <w:i w:val="0"/>
                <w:iCs w:val="0"/>
                <w:caps w:val="0"/>
                <w:color w:val="000000"/>
                <w:spacing w:val="0"/>
                <w:sz w:val="24"/>
                <w:szCs w:val="24"/>
                <w:shd w:val="clear" w:fill="FFFFFF"/>
                <w:lang w:eastAsia="zh-CN"/>
              </w:rPr>
              <w:t>洛隆县财政局</w:t>
            </w:r>
          </w:p>
        </w:tc>
        <w:tc>
          <w:tcPr>
            <w:tcW w:w="4163" w:type="dxa"/>
            <w:vAlign w:val="center"/>
          </w:tcPr>
          <w:p w14:paraId="4FCEB1C6">
            <w:pPr>
              <w:jc w:val="center"/>
              <w:rPr>
                <w:rFonts w:hint="eastAsia" w:ascii="宋体" w:hAnsi="宋体" w:eastAsia="宋体" w:cs="宋体"/>
                <w:b/>
                <w:bCs/>
                <w:i w:val="0"/>
                <w:iCs w:val="0"/>
                <w:caps w:val="0"/>
                <w:color w:val="000000"/>
                <w:spacing w:val="0"/>
                <w:sz w:val="24"/>
                <w:szCs w:val="24"/>
                <w:shd w:val="clear" w:fill="FFFFFF"/>
                <w:lang w:eastAsia="zh-CN"/>
              </w:rPr>
            </w:pPr>
            <w:r>
              <w:rPr>
                <w:rFonts w:hint="eastAsia" w:ascii="宋体" w:hAnsi="宋体" w:eastAsia="宋体" w:cs="宋体"/>
                <w:b/>
                <w:bCs/>
                <w:i w:val="0"/>
                <w:iCs w:val="0"/>
                <w:caps w:val="0"/>
                <w:color w:val="000000"/>
                <w:spacing w:val="0"/>
                <w:sz w:val="24"/>
                <w:szCs w:val="24"/>
                <w:shd w:val="clear" w:fill="FFFFFF"/>
              </w:rPr>
              <w:t>《中华人民共和国会计法》第三十条</w:t>
            </w:r>
            <w:r>
              <w:rPr>
                <w:rFonts w:hint="eastAsia" w:ascii="宋体" w:hAnsi="宋体" w:eastAsia="宋体" w:cs="宋体"/>
                <w:i w:val="0"/>
                <w:iCs w:val="0"/>
                <w:caps w:val="0"/>
                <w:color w:val="auto"/>
                <w:spacing w:val="0"/>
                <w:sz w:val="24"/>
                <w:szCs w:val="24"/>
                <w:u w:val="none"/>
                <w:shd w:val="clear" w:fill="FFFFFF"/>
              </w:rPr>
              <w:t> 财政部门对各单位的下列情况实施监督：</w:t>
            </w:r>
            <w:r>
              <w:rPr>
                <w:rFonts w:hint="eastAsia" w:ascii="宋体" w:hAnsi="宋体" w:eastAsia="宋体" w:cs="宋体"/>
                <w:i w:val="0"/>
                <w:iCs w:val="0"/>
                <w:caps w:val="0"/>
                <w:color w:val="auto"/>
                <w:spacing w:val="0"/>
                <w:sz w:val="24"/>
                <w:szCs w:val="24"/>
                <w:u w:val="none"/>
                <w:shd w:val="clear" w:fill="FFFFFF"/>
              </w:rPr>
              <w:br w:type="textWrapping"/>
            </w:r>
            <w:r>
              <w:rPr>
                <w:rFonts w:hint="eastAsia" w:ascii="宋体" w:hAnsi="宋体" w:eastAsia="宋体" w:cs="宋体"/>
                <w:i w:val="0"/>
                <w:iCs w:val="0"/>
                <w:caps w:val="0"/>
                <w:color w:val="auto"/>
                <w:spacing w:val="0"/>
                <w:sz w:val="24"/>
                <w:szCs w:val="24"/>
                <w:u w:val="none"/>
                <w:shd w:val="clear" w:fill="FFFFFF"/>
              </w:rPr>
              <w:t>（一）是否依法设置会计账簿；</w:t>
            </w:r>
            <w:r>
              <w:rPr>
                <w:rFonts w:hint="eastAsia" w:ascii="宋体" w:hAnsi="宋体" w:eastAsia="宋体" w:cs="宋体"/>
                <w:i w:val="0"/>
                <w:iCs w:val="0"/>
                <w:caps w:val="0"/>
                <w:color w:val="auto"/>
                <w:spacing w:val="0"/>
                <w:sz w:val="24"/>
                <w:szCs w:val="24"/>
                <w:u w:val="none"/>
                <w:shd w:val="clear" w:fill="FFFFFF"/>
              </w:rPr>
              <w:br w:type="textWrapping"/>
            </w:r>
            <w:r>
              <w:rPr>
                <w:rFonts w:hint="eastAsia" w:ascii="宋体" w:hAnsi="宋体" w:eastAsia="宋体" w:cs="宋体"/>
                <w:i w:val="0"/>
                <w:iCs w:val="0"/>
                <w:caps w:val="0"/>
                <w:color w:val="auto"/>
                <w:spacing w:val="0"/>
                <w:sz w:val="24"/>
                <w:szCs w:val="24"/>
                <w:u w:val="none"/>
                <w:shd w:val="clear" w:fill="FFFFFF"/>
              </w:rPr>
              <w:t>（二）会计凭证、会计账簿、财务会计报告和其他会计资料是否真实、完整；</w:t>
            </w:r>
            <w:r>
              <w:rPr>
                <w:rFonts w:hint="eastAsia" w:ascii="宋体" w:hAnsi="宋体" w:eastAsia="宋体" w:cs="宋体"/>
                <w:i w:val="0"/>
                <w:iCs w:val="0"/>
                <w:caps w:val="0"/>
                <w:color w:val="auto"/>
                <w:spacing w:val="0"/>
                <w:sz w:val="24"/>
                <w:szCs w:val="24"/>
                <w:u w:val="none"/>
                <w:shd w:val="clear" w:fill="FFFFFF"/>
              </w:rPr>
              <w:br w:type="textWrapping"/>
            </w:r>
            <w:r>
              <w:rPr>
                <w:rFonts w:hint="eastAsia" w:ascii="宋体" w:hAnsi="宋体" w:eastAsia="宋体" w:cs="宋体"/>
                <w:i w:val="0"/>
                <w:iCs w:val="0"/>
                <w:caps w:val="0"/>
                <w:color w:val="auto"/>
                <w:spacing w:val="0"/>
                <w:sz w:val="24"/>
                <w:szCs w:val="24"/>
                <w:u w:val="none"/>
                <w:shd w:val="clear" w:fill="FFFFFF"/>
              </w:rPr>
              <w:t>（三）会计核算是否符合本法和国家统一的会计制度的规定；</w:t>
            </w:r>
            <w:r>
              <w:rPr>
                <w:rFonts w:hint="eastAsia" w:ascii="宋体" w:hAnsi="宋体" w:eastAsia="宋体" w:cs="宋体"/>
                <w:i w:val="0"/>
                <w:iCs w:val="0"/>
                <w:caps w:val="0"/>
                <w:color w:val="auto"/>
                <w:spacing w:val="0"/>
                <w:sz w:val="24"/>
                <w:szCs w:val="24"/>
                <w:u w:val="none"/>
                <w:shd w:val="clear" w:fill="FFFFFF"/>
              </w:rPr>
              <w:br w:type="textWrapping"/>
            </w:r>
            <w:r>
              <w:rPr>
                <w:rFonts w:hint="eastAsia" w:ascii="宋体" w:hAnsi="宋体" w:eastAsia="宋体" w:cs="宋体"/>
                <w:i w:val="0"/>
                <w:iCs w:val="0"/>
                <w:caps w:val="0"/>
                <w:color w:val="auto"/>
                <w:spacing w:val="0"/>
                <w:sz w:val="24"/>
                <w:szCs w:val="24"/>
                <w:u w:val="none"/>
                <w:shd w:val="clear" w:fill="FFFFFF"/>
              </w:rPr>
              <w:t>（四）从事会计工作的人员是否具备专业能力、遵守职业道德。</w:t>
            </w:r>
            <w:r>
              <w:rPr>
                <w:rFonts w:hint="eastAsia" w:ascii="宋体" w:hAnsi="宋体" w:eastAsia="宋体" w:cs="宋体"/>
                <w:i w:val="0"/>
                <w:iCs w:val="0"/>
                <w:caps w:val="0"/>
                <w:color w:val="auto"/>
                <w:spacing w:val="0"/>
                <w:sz w:val="24"/>
                <w:szCs w:val="24"/>
                <w:u w:val="none"/>
                <w:shd w:val="clear" w:fill="FFFFFF"/>
              </w:rPr>
              <w:br w:type="textWrapping"/>
            </w:r>
            <w:r>
              <w:rPr>
                <w:rFonts w:hint="eastAsia" w:ascii="宋体" w:hAnsi="宋体" w:eastAsia="宋体" w:cs="宋体"/>
                <w:i w:val="0"/>
                <w:iCs w:val="0"/>
                <w:caps w:val="0"/>
                <w:color w:val="auto"/>
                <w:spacing w:val="0"/>
                <w:sz w:val="24"/>
                <w:szCs w:val="24"/>
                <w:u w:val="none"/>
                <w:shd w:val="clear" w:fill="FFFFFF"/>
                <w:lang w:val="en-US" w:eastAsia="zh-CN"/>
              </w:rPr>
              <w:t xml:space="preserve">   </w:t>
            </w:r>
            <w:r>
              <w:rPr>
                <w:rFonts w:hint="eastAsia" w:ascii="宋体" w:hAnsi="宋体" w:eastAsia="宋体" w:cs="宋体"/>
                <w:i w:val="0"/>
                <w:iCs w:val="0"/>
                <w:caps w:val="0"/>
                <w:color w:val="auto"/>
                <w:spacing w:val="0"/>
                <w:sz w:val="24"/>
                <w:szCs w:val="24"/>
                <w:u w:val="none"/>
                <w:shd w:val="clear" w:fill="FFFFFF"/>
              </w:rPr>
              <w:t>在对前款第（二）项所列事项实施监督，发现重大违法嫌疑时，国务院财政部门及其派出机构可以向与被监督单位有经济业务往来的单位和被监督单位开立账户的金融机构查询有关情况，有关单位和金融机构应当给予支持。</w:t>
            </w:r>
            <w:r>
              <w:rPr>
                <w:rFonts w:hint="eastAsia" w:ascii="宋体" w:hAnsi="宋体" w:eastAsia="宋体" w:cs="宋体"/>
                <w:i w:val="0"/>
                <w:iCs w:val="0"/>
                <w:caps w:val="0"/>
                <w:color w:val="auto"/>
                <w:spacing w:val="0"/>
                <w:sz w:val="24"/>
                <w:szCs w:val="24"/>
                <w:u w:val="none"/>
                <w:shd w:val="clear" w:fill="FFFFFF"/>
              </w:rPr>
              <w:br w:type="textWrapping"/>
            </w:r>
            <w:r>
              <w:rPr>
                <w:rFonts w:hint="eastAsia" w:ascii="宋体" w:hAnsi="宋体" w:eastAsia="宋体" w:cs="宋体"/>
                <w:b/>
                <w:bCs/>
                <w:i w:val="0"/>
                <w:iCs w:val="0"/>
                <w:caps w:val="0"/>
                <w:color w:val="auto"/>
                <w:spacing w:val="0"/>
                <w:sz w:val="24"/>
                <w:szCs w:val="24"/>
                <w:u w:val="none"/>
                <w:shd w:val="clear" w:fill="FFFFFF"/>
              </w:rPr>
              <w:t>《中华人民共和国会计法》第三十一条</w:t>
            </w:r>
            <w:r>
              <w:rPr>
                <w:rFonts w:hint="eastAsia" w:ascii="宋体" w:hAnsi="宋体" w:eastAsia="宋体" w:cs="宋体"/>
                <w:i w:val="0"/>
                <w:iCs w:val="0"/>
                <w:caps w:val="0"/>
                <w:color w:val="auto"/>
                <w:spacing w:val="0"/>
                <w:sz w:val="24"/>
                <w:szCs w:val="24"/>
                <w:u w:val="none"/>
                <w:shd w:val="clear" w:fill="FFFFFF"/>
              </w:rPr>
              <w:t> 财政、审计、税务、金融管理等部门应当依照有关法律、行政法规规定的职责，对有关单位的会计资料实施监督检查，并出具检查结论。</w:t>
            </w:r>
            <w:r>
              <w:rPr>
                <w:rFonts w:hint="eastAsia" w:ascii="宋体" w:hAnsi="宋体" w:eastAsia="宋体" w:cs="宋体"/>
                <w:i w:val="0"/>
                <w:iCs w:val="0"/>
                <w:caps w:val="0"/>
                <w:color w:val="auto"/>
                <w:spacing w:val="0"/>
                <w:sz w:val="24"/>
                <w:szCs w:val="24"/>
                <w:u w:val="none"/>
                <w:shd w:val="clear" w:fill="FFFFFF"/>
              </w:rPr>
              <w:br w:type="textWrapping"/>
            </w:r>
            <w:r>
              <w:rPr>
                <w:rFonts w:hint="eastAsia" w:ascii="宋体" w:hAnsi="宋体" w:eastAsia="宋体" w:cs="宋体"/>
                <w:i w:val="0"/>
                <w:iCs w:val="0"/>
                <w:caps w:val="0"/>
                <w:color w:val="auto"/>
                <w:spacing w:val="0"/>
                <w:sz w:val="24"/>
                <w:szCs w:val="24"/>
                <w:u w:val="none"/>
                <w:shd w:val="clear" w:fill="FFFFFF"/>
              </w:rPr>
              <w:t>财政、审计、税务、金融管理等部门应当加强监督检查协作，有关监督检查部门已经作出的检查结论能够满足其他监督检查部门履行本部门职责需要的，其他监督检查部门应当加以利用，避免重复查账。</w:t>
            </w:r>
          </w:p>
        </w:tc>
      </w:tr>
    </w:tbl>
    <w:p w14:paraId="152313A5">
      <w:pPr>
        <w:jc w:val="both"/>
        <w:rPr>
          <w:rFonts w:hint="eastAsia" w:ascii="方正公文小标宋" w:hAnsi="方正公文小标宋" w:eastAsia="方正公文小标宋" w:cs="方正公文小标宋"/>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1" w:fontKey="{3E50FADA-DE1F-423A-AD2F-D00722F3C35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E03C3"/>
    <w:rsid w:val="10386820"/>
    <w:rsid w:val="776E0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866</Words>
  <Characters>866</Characters>
  <Lines>0</Lines>
  <Paragraphs>0</Paragraphs>
  <TotalTime>9</TotalTime>
  <ScaleCrop>false</ScaleCrop>
  <LinksUpToDate>false</LinksUpToDate>
  <CharactersWithSpaces>894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2025-05-28T10:04:00Z</dcterms:created>
  <dc:creator>手比脚笨</dc:creator>
  <cp:lastModifiedBy>手比脚笨</cp:lastModifiedBy>
  <dcterms:modified xsi:type="dcterms:W3CDTF">2025-05-28T10:17:53Z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EEB7F52DAA2A46A2A5A3A37292D4AC55_13</vt:lpwstr>
  </property>
  <property fmtid="{D5CDD505-2E9C-101B-9397-08002B2CF9AE}" pid="4" name="KSOTemplateDocerSaveRecord">
    <vt:lpwstr>eyJoZGlkIjoiNGEyYmVlYTc3N2MyYTRjNmQzOGQwYTg3NjIzYThkMzkiLCJ1c2VySWQiOiIyOTYzNjk0MDEifQ==</vt:lpwstr>
  </property>
</Properties>
</file>