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79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年洛隆县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国民经济和社会发展</w:t>
      </w:r>
    </w:p>
    <w:p w14:paraId="7E995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统计公报</w:t>
      </w:r>
    </w:p>
    <w:p w14:paraId="02C2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6BF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洛隆县委、县政府坚持以习近平新时代中国特色社会主义思想为指导，全面贯彻党的二十届三中全会及中央经济工作会议精神，认真落实自治区党委十届六次全会，市委二届十一、十二次全会精神，聚焦“四件大事”聚力“四个创建”，按照市委、市政府总体工作思路，完整准确全面贯彻新发展理念，坚持稳中求进、以进促稳，较好地完成了全年各项经济发展目标任务。</w:t>
      </w:r>
    </w:p>
    <w:p w14:paraId="41D5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一、综合</w:t>
      </w:r>
    </w:p>
    <w:p w14:paraId="4E61E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初步核算，全年地区生产总值（GDP）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211720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元，按可比价计算，比上年增长6.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%。其中，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第一产业增加值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37602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增速10.1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第二产业增加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值59832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增速6.8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第三产业增加值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114286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增速3.8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人均地区生产总值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34550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增速5.6%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。 </w:t>
      </w:r>
    </w:p>
    <w:p w14:paraId="7C05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0637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241EF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4FBF0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0EA0F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510A3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67FA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4E1DC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-2378075</wp:posOffset>
            </wp:positionV>
            <wp:extent cx="4853940" cy="2644775"/>
            <wp:effectExtent l="4445" t="4445" r="18415" b="17780"/>
            <wp:wrapNone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4C32D1BF">
      <w:pPr>
        <w:bidi w:val="0"/>
        <w:ind w:firstLine="54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图1 2020年-2024年全县地方生产总值及增长速度</w:t>
      </w:r>
    </w:p>
    <w:p w14:paraId="5CA4B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生产总值中，第一、二、三产业增加值所占比重分别为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17.8</w:t>
      </w:r>
      <w:r>
        <w:rPr>
          <w:rFonts w:hint="eastAsia" w:ascii="仿宋" w:hAnsi="仿宋" w:eastAsia="仿宋" w:cs="仿宋"/>
          <w:sz w:val="32"/>
          <w:szCs w:val="32"/>
        </w:rPr>
        <w:t>%、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28.2</w:t>
      </w:r>
      <w:r>
        <w:rPr>
          <w:rFonts w:hint="eastAsia" w:ascii="仿宋" w:hAnsi="仿宋" w:eastAsia="仿宋" w:cs="仿宋"/>
          <w:sz w:val="32"/>
          <w:szCs w:val="32"/>
        </w:rPr>
        <w:t>%、54.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%。与上年相比，第一产业比重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</w:rPr>
        <w:t>0.4个百分点，第二产业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下降3</w:t>
      </w:r>
      <w:r>
        <w:rPr>
          <w:rFonts w:hint="eastAsia" w:ascii="仿宋" w:hAnsi="仿宋" w:eastAsia="仿宋" w:cs="仿宋"/>
          <w:sz w:val="32"/>
          <w:szCs w:val="32"/>
        </w:rPr>
        <w:t>个百分点，第三产业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个百分点。</w:t>
      </w:r>
    </w:p>
    <w:p w14:paraId="3DC2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3A3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7BE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17A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B10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A706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CA5F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AC9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-2469515</wp:posOffset>
            </wp:positionV>
            <wp:extent cx="4833620" cy="2674620"/>
            <wp:effectExtent l="4445" t="4445" r="8255" b="18415"/>
            <wp:wrapNone/>
            <wp:docPr id="9" name="图表 8" descr="7b0a202020202263686172745265734964223a202232303436383830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67B23D01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图2 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-2024年三次产业增加值占地区生产总值比重</w:t>
      </w:r>
    </w:p>
    <w:p w14:paraId="0922E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年底国民经济综合年报数据</w:t>
      </w:r>
      <w:r>
        <w:rPr>
          <w:rFonts w:hint="eastAsia" w:ascii="仿宋" w:hAnsi="仿宋" w:eastAsia="仿宋" w:cs="仿宋"/>
          <w:sz w:val="32"/>
          <w:szCs w:val="32"/>
        </w:rPr>
        <w:t>，年末全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常住人口总数为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61280</w:t>
      </w:r>
      <w:r>
        <w:rPr>
          <w:rFonts w:hint="eastAsia" w:ascii="仿宋" w:hAnsi="仿宋" w:eastAsia="仿宋" w:cs="仿宋"/>
          <w:sz w:val="32"/>
          <w:szCs w:val="32"/>
        </w:rPr>
        <w:t>人。其中，城镇人口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6215</w:t>
      </w:r>
      <w:r>
        <w:rPr>
          <w:rFonts w:hint="eastAsia" w:ascii="仿宋" w:hAnsi="仿宋" w:eastAsia="仿宋" w:cs="仿宋"/>
          <w:sz w:val="32"/>
          <w:szCs w:val="32"/>
        </w:rPr>
        <w:t>人，占总人口的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10.14</w:t>
      </w:r>
      <w:r>
        <w:rPr>
          <w:rFonts w:hint="eastAsia" w:ascii="仿宋" w:hAnsi="仿宋" w:eastAsia="仿宋" w:cs="仿宋"/>
          <w:sz w:val="32"/>
          <w:szCs w:val="32"/>
        </w:rPr>
        <w:t>%；乡村人口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55065</w:t>
      </w:r>
      <w:r>
        <w:rPr>
          <w:rFonts w:hint="eastAsia" w:ascii="仿宋" w:hAnsi="仿宋" w:eastAsia="仿宋" w:cs="仿宋"/>
          <w:sz w:val="32"/>
          <w:szCs w:val="32"/>
        </w:rPr>
        <w:t>人，占总人口的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89.86</w:t>
      </w:r>
      <w:r>
        <w:rPr>
          <w:rFonts w:hint="eastAsia" w:ascii="仿宋" w:hAnsi="仿宋" w:eastAsia="仿宋" w:cs="仿宋"/>
          <w:sz w:val="32"/>
          <w:szCs w:val="32"/>
        </w:rPr>
        <w:t>%。人口出生率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‰，死亡率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人口</w:t>
      </w:r>
      <w:r>
        <w:rPr>
          <w:rFonts w:hint="eastAsia" w:ascii="仿宋" w:hAnsi="仿宋" w:eastAsia="仿宋" w:cs="仿宋"/>
          <w:sz w:val="32"/>
          <w:szCs w:val="32"/>
        </w:rPr>
        <w:t>自然增长率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‰。</w:t>
      </w:r>
    </w:p>
    <w:p w14:paraId="30766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年末全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共有</w:t>
      </w:r>
      <w:r>
        <w:rPr>
          <w:rFonts w:hint="eastAsia" w:ascii="仿宋" w:hAnsi="仿宋" w:eastAsia="仿宋" w:cs="仿宋"/>
          <w:sz w:val="32"/>
          <w:szCs w:val="32"/>
        </w:rPr>
        <w:t>市场主体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3546</w:t>
      </w:r>
      <w:r>
        <w:rPr>
          <w:rFonts w:hint="eastAsia" w:ascii="仿宋" w:hAnsi="仿宋" w:eastAsia="仿宋" w:cs="仿宋"/>
          <w:sz w:val="32"/>
          <w:szCs w:val="32"/>
        </w:rPr>
        <w:t>户，比上年增长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20.41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1BE7C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二、农牧业</w:t>
      </w:r>
    </w:p>
    <w:p w14:paraId="0CFA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全县农作物总播种面积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10.14万亩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，比上年增加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0.39万亩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青稞播种面积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6.45万亩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，比上年增加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165亩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48CC9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全年粮食总产量 26439.2吨，比上年增长3.8%。其中青稞产量22226.7吨，增长3.6%。</w:t>
      </w:r>
    </w:p>
    <w:p w14:paraId="43643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年末牲畜存栏总数142647头（只、匹），比上年末增加1452 头（只、匹）。其中，牛138660头，增加 8427头；羊3755只，减少197只。全年猪牛羊肉产量4581.48吨，比上年增长6.9%。生牛奶产量 9212.67吨，增长0.8%。</w:t>
      </w:r>
    </w:p>
    <w:p w14:paraId="1C28D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三、工业</w:t>
      </w:r>
    </w:p>
    <w:p w14:paraId="6D8CB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工业总产值3077万元，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增速18.3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7FBE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57785</wp:posOffset>
            </wp:positionV>
            <wp:extent cx="4839335" cy="2007235"/>
            <wp:effectExtent l="4445" t="5080" r="17780" b="14605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5214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A680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D40A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C8F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EEC6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EF1848B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-2024年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业增加值及其增长速度</w:t>
      </w:r>
      <w:bookmarkStart w:id="0" w:name="_GoBack"/>
      <w:bookmarkEnd w:id="0"/>
    </w:p>
    <w:p w14:paraId="45F8B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四、固定资产投资</w:t>
      </w:r>
    </w:p>
    <w:p w14:paraId="61FB7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全年固定资产投资总额比上年增长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-2.2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%，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民间投资增长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%。</w:t>
      </w:r>
    </w:p>
    <w:p w14:paraId="15E5C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57785</wp:posOffset>
            </wp:positionV>
            <wp:extent cx="4826000" cy="2081530"/>
            <wp:effectExtent l="4445" t="4445" r="15875" b="17145"/>
            <wp:wrapNone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36BBA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882A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2652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6BB0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D8B5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4F6C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-2024年全社会固定资产投资增长速度</w:t>
      </w:r>
    </w:p>
    <w:p w14:paraId="549F1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五、国内贸易</w:t>
      </w:r>
    </w:p>
    <w:p w14:paraId="5B7E8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全年社会消费品零售总额47004万元，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增速8.1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位于全市第一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01A00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67310</wp:posOffset>
            </wp:positionV>
            <wp:extent cx="4747260" cy="2571115"/>
            <wp:effectExtent l="4445" t="4445" r="18415" b="15240"/>
            <wp:wrapNone/>
            <wp:docPr id="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5E14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 w14:paraId="172FD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 w14:paraId="28D5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 w14:paraId="76086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 w14:paraId="2EF7B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 w14:paraId="31050E60">
      <w:pPr>
        <w:keepNext w:val="0"/>
        <w:keepLines w:val="0"/>
        <w:widowControl/>
        <w:suppressLineNumbers w:val="0"/>
        <w:ind w:firstLine="240" w:firstLineChars="1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AB60CCB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A5534CA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D416DA8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0AA5DA3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-2024年社会消费品零售总额及其增长速度</w:t>
      </w:r>
    </w:p>
    <w:p w14:paraId="38838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六、交通、邮电和旅游</w:t>
      </w:r>
    </w:p>
    <w:p w14:paraId="6DA3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全年完成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公路交通运输客运量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4.89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万人次，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比上年增长6.5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%；公路货运量完成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27.9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万吨，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比上年增长10.6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 w14:paraId="54F01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全县境内公路总里程达到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公里。乡镇通畅率达到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，建制村（行政村）通畅率达到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91%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，自然村通达率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，寺庙通达率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0952F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全年邮政行业寄递业务量 64.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万件，比上年增长21.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%，其中快递业务量55.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万件，增长30.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%。邮政行业业务收入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177</w:t>
      </w:r>
      <w:r>
        <w:rPr>
          <w:rFonts w:hint="eastAsia" w:ascii="仿宋" w:hAnsi="仿宋" w:eastAsia="仿宋" w:cs="仿宋"/>
          <w:sz w:val="32"/>
          <w:szCs w:val="32"/>
        </w:rPr>
        <w:t>万元，增长32.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1EE57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全年电信业务总量2800万（按上年不变价计算），增长 0.2%。</w:t>
      </w:r>
    </w:p>
    <w:p w14:paraId="3C785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末电话用户总数39175户。其中，固定电话用户7694户，移动电话用户31481户。移动电话用户本年新增449户，移动电话普及率达56部/百人。移动互联网用户31481户，比上年增加449户；固定互联网光纤宽带14764户，增加300户。农村地区宽带接入用户3000户，比上年末增加200户。全县行政村5G信号通达率100%。累计建成5G基站92个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54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全年接待游客9万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人次，比上年增长107%，实现旅游收入166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万元，比上年增长165%。</w:t>
      </w:r>
    </w:p>
    <w:p w14:paraId="231AF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、财政、金融和保险</w:t>
      </w:r>
    </w:p>
    <w:p w14:paraId="548D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地方财政一般预算收入完成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7734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比上年增长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16.7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%。全县一般公共预算支出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209756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。实现税收收入10245.6万元。</w:t>
      </w:r>
    </w:p>
    <w:p w14:paraId="6B04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130810</wp:posOffset>
            </wp:positionV>
            <wp:extent cx="4808220" cy="2585085"/>
            <wp:effectExtent l="4445" t="4445" r="18415" b="16510"/>
            <wp:wrapNone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285B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5392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C17E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7102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6046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530AA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138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6D454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图6 2020-2024年一般公共预算收入</w:t>
      </w:r>
    </w:p>
    <w:p w14:paraId="6A99F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年末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金融机构各项存款余额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94775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万元，比上年末增加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2051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万元；金融机构各项贷款余额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73795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万元，比上年末增加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万元。</w:t>
      </w:r>
    </w:p>
    <w:p w14:paraId="16415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全年保险公司原保险保费收入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2065万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元，比上年增长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7.4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%。</w:t>
      </w:r>
    </w:p>
    <w:p w14:paraId="5486A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、教育、文化和卫生</w:t>
      </w:r>
    </w:p>
    <w:p w14:paraId="1323F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年末，全县正式在职教职工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801</w:t>
      </w:r>
      <w:r>
        <w:rPr>
          <w:rFonts w:hint="eastAsia" w:ascii="仿宋" w:hAnsi="仿宋" w:eastAsia="仿宋" w:cs="仿宋"/>
          <w:sz w:val="32"/>
          <w:szCs w:val="32"/>
        </w:rPr>
        <w:t>人，其中小学教师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433</w:t>
      </w:r>
      <w:r>
        <w:rPr>
          <w:rFonts w:hint="eastAsia" w:ascii="仿宋" w:hAnsi="仿宋" w:eastAsia="仿宋" w:cs="仿宋"/>
          <w:sz w:val="32"/>
          <w:szCs w:val="32"/>
        </w:rPr>
        <w:t>人、初中教师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</w:t>
      </w:r>
      <w:r>
        <w:rPr>
          <w:rFonts w:hint="eastAsia" w:ascii="仿宋" w:hAnsi="仿宋" w:eastAsia="仿宋" w:cs="仿宋"/>
          <w:sz w:val="32"/>
          <w:szCs w:val="32"/>
        </w:rPr>
        <w:t>人、幼儿园教师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教研员14人</w:t>
      </w:r>
      <w:r>
        <w:rPr>
          <w:rFonts w:hint="eastAsia" w:ascii="仿宋" w:hAnsi="仿宋" w:eastAsia="仿宋" w:cs="仿宋"/>
          <w:sz w:val="32"/>
          <w:szCs w:val="32"/>
        </w:rPr>
        <w:t>；在校学生共计11448人，其中小学生6548人，初中生2520人，幼儿园学生2380人。小学、初中、学前入学率分别达到99.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%、99.2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%、87.24%，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义务教育巩固率99.88%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0F1C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全县共有非专业演出团体1个（县民间艺术团），乡镇文化站11个，农家书屋70个，寺庙书屋15个。全县广播、电视人口综合覆盖率均为99%。</w:t>
      </w:r>
    </w:p>
    <w:p w14:paraId="4BF8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年末，全县卫生机构专业技术人员571人，其中执业（助理）医师68人，每千人拥有卫生技术人员9.3人；医疗机构床位数168张，每千人拥有床位数2.7张。</w:t>
      </w:r>
    </w:p>
    <w:p w14:paraId="48A5E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F31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、人民生活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就业</w:t>
      </w:r>
      <w:r>
        <w:rPr>
          <w:rFonts w:hint="eastAsia" w:ascii="黑体" w:hAnsi="黑体" w:eastAsia="黑体" w:cs="黑体"/>
          <w:sz w:val="32"/>
          <w:szCs w:val="32"/>
        </w:rPr>
        <w:t>和社会保障</w:t>
      </w:r>
    </w:p>
    <w:p w14:paraId="52468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截止年底，全县参加城乡居民基本医疗保险54245人，参加城乡居民养老保险29907人，60岁以上领取养老金人数4685人。全年接受技能培训人数1782人，完成转移就业10268人次。城镇登记失业率控制在4%以内。</w:t>
      </w:r>
    </w:p>
    <w:p w14:paraId="2C08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全县城镇居民中共有83人纳入城镇最低生活保障，农村居民中共有7997人纳入农村最低生活保障,五保供养对象284人。</w:t>
      </w:r>
    </w:p>
    <w:p w14:paraId="2686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</w:t>
      </w:r>
      <w:r>
        <w:rPr>
          <w:rFonts w:hint="eastAsia" w:ascii="仿宋" w:hAnsi="仿宋" w:eastAsia="仿宋" w:cs="仿宋"/>
          <w:sz w:val="32"/>
          <w:szCs w:val="32"/>
        </w:rPr>
        <w:t>全县城乡居民人均可支配收入分别为48981元和19731元，比上年分别增长6.4%和8.3%。</w:t>
      </w:r>
    </w:p>
    <w:p w14:paraId="45490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FC6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8121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-219710</wp:posOffset>
            </wp:positionV>
            <wp:extent cx="4913630" cy="2424430"/>
            <wp:effectExtent l="4445" t="4445" r="19685" b="9525"/>
            <wp:wrapNone/>
            <wp:docPr id="1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10519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B94D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8B0B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DCC2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0340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37E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图7 2020-2024年城镇居民人均可支配收入</w:t>
      </w:r>
    </w:p>
    <w:p w14:paraId="29D73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252730</wp:posOffset>
            </wp:positionV>
            <wp:extent cx="4970145" cy="2585720"/>
            <wp:effectExtent l="4445" t="4445" r="8890" b="15875"/>
            <wp:wrapNone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1682F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369C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872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20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E680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6C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473F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ADBC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图8 2020-2024年农村居民人均可支配收入</w:t>
      </w:r>
    </w:p>
    <w:p w14:paraId="2D368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、生态环境</w:t>
      </w:r>
    </w:p>
    <w:p w14:paraId="053A0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2024年，全县林地面积491742.6公顷，自然保护区面积5363.7公顷，森林覆盖率60.74%。</w:t>
      </w:r>
    </w:p>
    <w:p w14:paraId="54B7D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大气质量达到《环境空气质量标准》一级标准，水质达到国家《地表水环境质量标准》Π类标准。全县共有河流94条，湖泊6座，设置区、市、县、乡、村“五级”河长136名，开展县级巡河（湖)39次、乡级巡河（湖）1257次，村级巡河（湖）3853次。</w:t>
      </w:r>
    </w:p>
    <w:p w14:paraId="7BAE9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注释：</w:t>
      </w:r>
    </w:p>
    <w:p w14:paraId="6FF04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[1]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本公报数据均为初步统计数，部分数据因四舍五入的原因，存在总计与分项合计不等的情况。</w:t>
      </w:r>
    </w:p>
    <w:p w14:paraId="3CC83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[2]交通、邮电、旅游、财政、金融、保险、教育、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林业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、文化、卫生、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、社会保障方面的数据均由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各有关部门提供。</w:t>
      </w:r>
    </w:p>
    <w:p w14:paraId="608CE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[3]地区生产总值及其各产业、工业和建筑业增加值绝对数按现价计算，增长速度按可比价计算。其它指标未特殊说明均按现价计算。</w:t>
      </w:r>
    </w:p>
    <w:p w14:paraId="5DC58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76764">
    <w:pPr>
      <w:pStyle w:val="3"/>
    </w:pPr>
  </w:p>
  <w:p w14:paraId="037B8F94">
    <w:pPr>
      <w:pStyle w:val="3"/>
    </w:pPr>
  </w:p>
  <w:p w14:paraId="561C9B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E6B4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E6B4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63A86"/>
    <w:rsid w:val="10033D76"/>
    <w:rsid w:val="10132E46"/>
    <w:rsid w:val="123A16CD"/>
    <w:rsid w:val="17430560"/>
    <w:rsid w:val="1C196D5F"/>
    <w:rsid w:val="1FC2624B"/>
    <w:rsid w:val="209E709A"/>
    <w:rsid w:val="21B55245"/>
    <w:rsid w:val="28000BE6"/>
    <w:rsid w:val="2F2D3418"/>
    <w:rsid w:val="301A5EE8"/>
    <w:rsid w:val="303B07FE"/>
    <w:rsid w:val="34DA5C46"/>
    <w:rsid w:val="34FF407A"/>
    <w:rsid w:val="350C7431"/>
    <w:rsid w:val="3FB41276"/>
    <w:rsid w:val="4B8144F8"/>
    <w:rsid w:val="4BE544A7"/>
    <w:rsid w:val="4D5763B7"/>
    <w:rsid w:val="4E395651"/>
    <w:rsid w:val="4E9133C2"/>
    <w:rsid w:val="56024C96"/>
    <w:rsid w:val="5C7B2FBB"/>
    <w:rsid w:val="5FBE7D8F"/>
    <w:rsid w:val="67A73CFD"/>
    <w:rsid w:val="6B863A86"/>
    <w:rsid w:val="6DCF3D5D"/>
    <w:rsid w:val="6E9D5013"/>
    <w:rsid w:val="6F58499E"/>
    <w:rsid w:val="6FB82721"/>
    <w:rsid w:val="7554667F"/>
    <w:rsid w:val="78000AED"/>
    <w:rsid w:val="7D027725"/>
    <w:rsid w:val="7E4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hart" Target="charts/chart8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4&#24180;&#32479;&#35745;&#20844;&#25253;\2024&#24180;&#20844;&#25253;&#22270;&#34920;&#25968;&#25454;(1)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4.xml"/><Relationship Id="rId3" Type="http://schemas.microsoft.com/office/2011/relationships/chartStyle" Target="style4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Administrator\Desktop\2024&#24180;&#32479;&#35745;&#20844;&#25253;\2024&#24180;&#20844;&#25253;&#22270;&#34920;&#25968;&#25454;(1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dministrator\Desktop\2024&#24180;&#32479;&#35745;&#20844;&#25253;\2024&#24180;&#20844;&#25253;&#22270;&#34920;&#25968;&#25454;(1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2024&#24180;&#32479;&#35745;&#20844;&#25253;\2024&#24180;&#20844;&#25253;&#22270;&#34920;&#25968;&#25454;(1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2024&#24180;&#32479;&#35745;&#20844;&#25253;\2024&#24180;&#20844;&#25253;&#22270;&#34920;&#25968;&#25454;(1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dministrator\Desktop\2024&#24180;&#32479;&#35745;&#20844;&#25253;\2024&#24180;&#20844;&#25253;&#22270;&#34920;&#25968;&#25454;(1).xlsx" TargetMode="External"/></Relationships>
</file>

<file path=word/charts/_rels/chart7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Administrator\Desktop\2024&#24180;&#32479;&#35745;&#20844;&#25253;\2024&#24180;&#20844;&#25253;&#22270;&#34920;&#25968;&#25454;(1)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dministrator\Desktop\2024&#24180;&#32479;&#35745;&#20844;&#25253;\2024&#24180;&#20844;&#25253;&#22270;&#34920;&#25968;&#25454;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04490449044904"/>
          <c:y val="0.101724971787845"/>
          <c:w val="0.82020202020202"/>
          <c:h val="0.704110914073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地方生产总值!$B$2</c:f>
              <c:strCache>
                <c:ptCount val="1"/>
                <c:pt idx="0">
                  <c:v>地方生产总值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地方生产总值!$A$3:$A$7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地方生产总值!$B$3:$B$7</c:f>
              <c:numCache>
                <c:formatCode>General</c:formatCode>
                <c:ptCount val="5"/>
                <c:pt idx="0">
                  <c:v>149800</c:v>
                </c:pt>
                <c:pt idx="1">
                  <c:v>155331</c:v>
                </c:pt>
                <c:pt idx="2">
                  <c:v>166772</c:v>
                </c:pt>
                <c:pt idx="3">
                  <c:v>184531</c:v>
                </c:pt>
                <c:pt idx="4">
                  <c:v>211720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174119673"/>
        <c:axId val="286941645"/>
      </c:barChart>
      <c:lineChart>
        <c:grouping val="standard"/>
        <c:varyColors val="0"/>
        <c:ser>
          <c:idx val="1"/>
          <c:order val="1"/>
          <c:tx>
            <c:strRef>
              <c:f>地方生产总值!$C$2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  <a:headEnd type="oval" w="sm" len="sm"/>
              <a:tailEnd type="oval" w="sm" len="sm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0395300318436368"/>
                  <c:y val="-0.04814814814814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21653672998792"/>
                  <c:y val="-0.05925925925925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21653672998792"/>
                  <c:y val="-0.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82123641155155"/>
                  <c:y val="-0.04444444444444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82123641155155"/>
                  <c:y val="-0.059259259259259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6.</a:t>
                    </a:r>
                    <a:r>
                      <a:rPr lang="en-US" altLang="zh-CN"/>
                      <a:t>1</a:t>
                    </a:r>
                    <a:r>
                      <a:t>%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地方生产总值!$A$3:$A$7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地方生产总值!$C$3:$C$7</c:f>
              <c:numCache>
                <c:formatCode>0.0%</c:formatCode>
                <c:ptCount val="5"/>
                <c:pt idx="0">
                  <c:v>0.078</c:v>
                </c:pt>
                <c:pt idx="1">
                  <c:v>0.067</c:v>
                </c:pt>
                <c:pt idx="2">
                  <c:v>0.037</c:v>
                </c:pt>
                <c:pt idx="3">
                  <c:v>0.097</c:v>
                </c:pt>
                <c:pt idx="4">
                  <c:v>0.064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34311821"/>
        <c:axId val="353740230"/>
      </c:lineChart>
      <c:catAx>
        <c:axId val="17411967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6941645"/>
        <c:crosses val="autoZero"/>
        <c:auto val="1"/>
        <c:lblAlgn val="ctr"/>
        <c:lblOffset val="100"/>
        <c:noMultiLvlLbl val="0"/>
      </c:catAx>
      <c:valAx>
        <c:axId val="28694164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4119673"/>
        <c:crosses val="autoZero"/>
        <c:crossBetween val="between"/>
      </c:valAx>
      <c:catAx>
        <c:axId val="83431182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3740230"/>
        <c:crosses val="autoZero"/>
        <c:auto val="1"/>
        <c:lblAlgn val="ctr"/>
        <c:lblOffset val="100"/>
        <c:noMultiLvlLbl val="0"/>
      </c:catAx>
      <c:valAx>
        <c:axId val="353740230"/>
        <c:scaling>
          <c:orientation val="minMax"/>
          <c:max val="0.25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4311821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76ccf4d4-b8c7-4690-93ec-535c0c16580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'[2024年公报图表数据(1).xlsx]一二三产比重'!$A$3</c:f>
              <c:strCache>
                <c:ptCount val="1"/>
                <c:pt idx="0">
                  <c:v>一产占比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'[2024年公报图表数据(1).xlsx]一二三产比重'!$B$1:$J$2</c:f>
              <c:multiLvlStrCache>
                <c:ptCount val="5"/>
                <c:lvl>
                  <c:pt idx="0">
                    <c:v>2020年</c:v>
                  </c:pt>
                  <c:pt idx="1">
                    <c:v>2021年</c:v>
                  </c:pt>
                  <c:pt idx="2">
                    <c:v>2022年</c:v>
                  </c:pt>
                  <c:pt idx="3">
                    <c:v>2023年</c:v>
                  </c:pt>
                  <c:pt idx="4">
                    <c:v>2024年</c:v>
                  </c:pt>
                </c:lvl>
                <c:lvl/>
              </c:multiLvlStrCache>
            </c:multiLvlStrRef>
          </c:cat>
          <c:val>
            <c:numRef>
              <c:f>'[2024年公报图表数据(1).xlsx]一二三产比重'!$B$3:$J$3</c:f>
              <c:numCache>
                <c:formatCode>0.0%</c:formatCode>
                <c:ptCount val="5"/>
                <c:pt idx="0">
                  <c:v>0.179959946595461</c:v>
                </c:pt>
                <c:pt idx="1">
                  <c:v>0.174884601270835</c:v>
                </c:pt>
                <c:pt idx="2">
                  <c:v>0.169824670808049</c:v>
                </c:pt>
                <c:pt idx="3">
                  <c:v>0.182180771794441</c:v>
                </c:pt>
                <c:pt idx="4">
                  <c:v>0.177602493859815</c:v>
                </c:pt>
              </c:numCache>
            </c:numRef>
          </c:val>
        </c:ser>
        <c:ser>
          <c:idx val="1"/>
          <c:order val="1"/>
          <c:tx>
            <c:strRef>
              <c:f>'[2024年公报图表数据(1).xlsx]一二三产比重'!$A$4</c:f>
              <c:strCache>
                <c:ptCount val="1"/>
                <c:pt idx="0">
                  <c:v>二产占比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'[2024年公报图表数据(1).xlsx]一二三产比重'!$B$1:$J$2</c:f>
              <c:multiLvlStrCache>
                <c:ptCount val="5"/>
                <c:lvl>
                  <c:pt idx="0">
                    <c:v>2020年</c:v>
                  </c:pt>
                  <c:pt idx="1">
                    <c:v>2021年</c:v>
                  </c:pt>
                  <c:pt idx="2">
                    <c:v>2022年</c:v>
                  </c:pt>
                  <c:pt idx="3">
                    <c:v>2023年</c:v>
                  </c:pt>
                  <c:pt idx="4">
                    <c:v>2024年</c:v>
                  </c:pt>
                </c:lvl>
                <c:lvl/>
              </c:multiLvlStrCache>
            </c:multiLvlStrRef>
          </c:cat>
          <c:val>
            <c:numRef>
              <c:f>'[2024年公报图表数据(1).xlsx]一二三产比重'!$B$4:$J$4</c:f>
              <c:numCache>
                <c:formatCode>0.0%</c:formatCode>
                <c:ptCount val="5"/>
                <c:pt idx="0">
                  <c:v>0.399198931909212</c:v>
                </c:pt>
                <c:pt idx="1">
                  <c:v>0.307086157946579</c:v>
                </c:pt>
                <c:pt idx="2">
                  <c:v>0.315100856258844</c:v>
                </c:pt>
                <c:pt idx="3">
                  <c:v>0.311774173445112</c:v>
                </c:pt>
                <c:pt idx="4">
                  <c:v>0.282599659928207</c:v>
                </c:pt>
              </c:numCache>
            </c:numRef>
          </c:val>
        </c:ser>
        <c:ser>
          <c:idx val="2"/>
          <c:order val="2"/>
          <c:tx>
            <c:strRef>
              <c:f>'[2024年公报图表数据(1).xlsx]一二三产比重'!$A$5</c:f>
              <c:strCache>
                <c:ptCount val="1"/>
                <c:pt idx="0">
                  <c:v>三产占比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'[2024年公报图表数据(1).xlsx]一二三产比重'!$B$1:$J$2</c:f>
              <c:multiLvlStrCache>
                <c:ptCount val="5"/>
                <c:lvl>
                  <c:pt idx="0">
                    <c:v>2020年</c:v>
                  </c:pt>
                  <c:pt idx="1">
                    <c:v>2021年</c:v>
                  </c:pt>
                  <c:pt idx="2">
                    <c:v>2022年</c:v>
                  </c:pt>
                  <c:pt idx="3">
                    <c:v>2023年</c:v>
                  </c:pt>
                  <c:pt idx="4">
                    <c:v>2024年</c:v>
                  </c:pt>
                </c:lvl>
                <c:lvl/>
              </c:multiLvlStrCache>
            </c:multiLvlStrRef>
          </c:cat>
          <c:val>
            <c:numRef>
              <c:f>'[2024年公报图表数据(1).xlsx]一二三产比重'!$B$5:$J$5</c:f>
              <c:numCache>
                <c:formatCode>0.0%</c:formatCode>
                <c:ptCount val="5"/>
                <c:pt idx="0">
                  <c:v>0.420841121495327</c:v>
                </c:pt>
                <c:pt idx="1">
                  <c:v>0.519316813771881</c:v>
                </c:pt>
                <c:pt idx="2">
                  <c:v>0.515074472933106</c:v>
                </c:pt>
                <c:pt idx="3">
                  <c:v>0.506045054760447</c:v>
                </c:pt>
                <c:pt idx="4">
                  <c:v>0.539797846211978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9"/>
        <c:overlap val="100"/>
        <c:axId val="117708178"/>
        <c:axId val="942010850"/>
      </c:barChart>
      <c:catAx>
        <c:axId val="11770817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50000"/>
                <a:lumOff val="50000"/>
                <a:alpha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942010850"/>
        <c:crosses val="autoZero"/>
        <c:auto val="1"/>
        <c:lblAlgn val="ctr"/>
        <c:lblOffset val="100"/>
        <c:noMultiLvlLbl val="0"/>
      </c:catAx>
      <c:valAx>
        <c:axId val="94201085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11770817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d1eb7f6-24d3-44e6-bf1c-d0f32120e24f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32550981146595"/>
          <c:y val="0.193127147766323"/>
          <c:w val="0.831935359753751"/>
          <c:h val="0.6421649484536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'[2024年公报图表数据(1).xlsx]工业'!$B$2</c:f>
              <c:strCache>
                <c:ptCount val="1"/>
                <c:pt idx="0">
                  <c:v>工业总产值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'[2024年公报图表数据(1).xlsx]工业'!$A$3:$A$7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'[2024年公报图表数据(1).xlsx]工业'!$B$3:$B$7</c:f>
              <c:numCache>
                <c:formatCode>General</c:formatCode>
                <c:ptCount val="5"/>
                <c:pt idx="0">
                  <c:v>4305</c:v>
                </c:pt>
                <c:pt idx="1">
                  <c:v>1985</c:v>
                </c:pt>
                <c:pt idx="2">
                  <c:v>1404</c:v>
                </c:pt>
                <c:pt idx="3">
                  <c:v>2601</c:v>
                </c:pt>
                <c:pt idx="4">
                  <c:v>3077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410630113"/>
        <c:axId val="796640952"/>
      </c:barChart>
      <c:lineChart>
        <c:grouping val="standard"/>
        <c:varyColors val="0"/>
        <c:ser>
          <c:idx val="1"/>
          <c:order val="1"/>
          <c:tx>
            <c:strRef>
              <c:f>'[2024年公报图表数据(1).xlsx]工业'!$C$2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>
              <a:solidFill>
                <a:schemeClr val="accent2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28575"/>
          </c:spPr>
          <c:marker>
            <c:symbol val="none"/>
          </c:marker>
          <c:dLbls>
            <c:dLbl>
              <c:idx val="0"/>
              <c:layout>
                <c:manualLayout>
                  <c:x val="-0.0449785029213979"/>
                  <c:y val="-0.06115248921991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02700915003858"/>
                  <c:y val="-0.05174441395531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76242972108919"/>
                  <c:y val="-0.03057624460995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96869143424099"/>
                  <c:y val="-0.032928263426107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36556057766509"/>
                  <c:y val="-0.06350450803606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'[2024年公报图表数据(1).xlsx]工业'!$A$3:$A$7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'[2024年公报图表数据(1).xlsx]工业'!$C$3:$C$7</c:f>
              <c:numCache>
                <c:formatCode>0.0%</c:formatCode>
                <c:ptCount val="5"/>
                <c:pt idx="0">
                  <c:v>-0.061</c:v>
                </c:pt>
                <c:pt idx="1">
                  <c:v>-0.538</c:v>
                </c:pt>
                <c:pt idx="2">
                  <c:v>-0.292</c:v>
                </c:pt>
                <c:pt idx="3">
                  <c:v>0.852</c:v>
                </c:pt>
                <c:pt idx="4">
                  <c:v>0.183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287184738"/>
        <c:axId val="331252898"/>
      </c:lineChart>
      <c:catAx>
        <c:axId val="41063011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6640952"/>
        <c:crosses val="autoZero"/>
        <c:auto val="1"/>
        <c:lblAlgn val="ctr"/>
        <c:lblOffset val="100"/>
        <c:noMultiLvlLbl val="0"/>
      </c:catAx>
      <c:valAx>
        <c:axId val="796640952"/>
        <c:scaling>
          <c:orientation val="minMax"/>
          <c:max val="45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630113"/>
        <c:crosses val="autoZero"/>
        <c:crossBetween val="between"/>
      </c:valAx>
      <c:catAx>
        <c:axId val="28718473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1252898"/>
        <c:crosses val="autoZero"/>
        <c:auto val="1"/>
        <c:lblAlgn val="ctr"/>
        <c:lblOffset val="100"/>
        <c:noMultiLvlLbl val="0"/>
      </c:catAx>
      <c:valAx>
        <c:axId val="331252898"/>
        <c:scaling>
          <c:orientation val="minMax"/>
          <c:max val="3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7184738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16fc313-974e-4c59-84f5-d6283717e5c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'[2024年公报图表数据(1).xlsx]固投'!$B$2</c:f>
              <c:strCache>
                <c:ptCount val="1"/>
                <c:pt idx="0">
                  <c:v>固定资产投资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'[2024年公报图表数据(1).xlsx]固投'!$A$3:$A$7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'[2024年公报图表数据(1).xlsx]固投'!$B$3:$B$7</c:f>
            </c:numRef>
          </c:val>
          <c:smooth val="0"/>
        </c:ser>
        <c:ser>
          <c:idx val="1"/>
          <c:order val="1"/>
          <c:tx>
            <c:strRef>
              <c:f>'[2024年公报图表数据(1).xlsx]固投'!$C$2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-0.091519219035997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-2.2</a:t>
                    </a:r>
                    <a:r>
                      <a:t>%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'[2024年公报图表数据(1).xlsx]固投'!$A$3:$A$7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'[2024年公报图表数据(1).xlsx]固投'!$C$3:$C$7</c:f>
              <c:numCache>
                <c:formatCode>0.0%</c:formatCode>
                <c:ptCount val="5"/>
                <c:pt idx="0">
                  <c:v>0.085</c:v>
                </c:pt>
                <c:pt idx="1">
                  <c:v>-0.286</c:v>
                </c:pt>
                <c:pt idx="2">
                  <c:v>0.745</c:v>
                </c:pt>
                <c:pt idx="3">
                  <c:v>0.518</c:v>
                </c:pt>
                <c:pt idx="4">
                  <c:v>0.013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72581813"/>
        <c:axId val="564452237"/>
      </c:lineChart>
      <c:catAx>
        <c:axId val="17258181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64452237"/>
        <c:crosses val="autoZero"/>
        <c:auto val="1"/>
        <c:lblAlgn val="ctr"/>
        <c:lblOffset val="100"/>
        <c:noMultiLvlLbl val="0"/>
      </c:catAx>
      <c:valAx>
        <c:axId val="56445223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258181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87949e9-4224-496c-ab8f-4f4d8733fb06}"/>
      </c:ext>
    </c:extLst>
  </c:chart>
  <c:spPr>
    <a:solidFill>
      <a:schemeClr val="bg1"/>
    </a:solidFill>
    <a:ln w="9525" cap="sq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20288881424253"/>
          <c:y val="0.134852274498618"/>
          <c:w val="0.823177695666779"/>
          <c:h val="0.6638815207780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'[2024年公报图表数据(1).xlsx]社消'!$B$2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'[2024年公报图表数据(1).xlsx]社消'!$A$3:$A$7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'[2024年公报图表数据(1).xlsx]社消'!$B$3:$B$7</c:f>
              <c:numCache>
                <c:formatCode>General</c:formatCode>
                <c:ptCount val="5"/>
                <c:pt idx="0">
                  <c:v>36089</c:v>
                </c:pt>
                <c:pt idx="1">
                  <c:v>39355</c:v>
                </c:pt>
                <c:pt idx="2">
                  <c:v>36755</c:v>
                </c:pt>
                <c:pt idx="3">
                  <c:v>43482</c:v>
                </c:pt>
                <c:pt idx="4">
                  <c:v>47004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6325327"/>
        <c:axId val="353805071"/>
      </c:barChart>
      <c:lineChart>
        <c:grouping val="standard"/>
        <c:varyColors val="0"/>
        <c:ser>
          <c:idx val="1"/>
          <c:order val="1"/>
          <c:tx>
            <c:strRef>
              <c:f>'[2024年公报图表数据(1).xlsx]社消'!$C$2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flat">
              <a:solidFill>
                <a:schemeClr val="accent2"/>
              </a:solidFill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0413931234004673"/>
                  <c:y val="-0.032928263426107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87225993101146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0057861355291"/>
                  <c:y val="-0.05409643277146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0057861355291"/>
                  <c:y val="-0.01646413171305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73873372649382"/>
                  <c:y val="-0.06350450803606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'[2024年公报图表数据(1).xlsx]社消'!$A$3:$A$7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'[2024年公报图表数据(1).xlsx]社消'!$C$3:$C$7</c:f>
              <c:numCache>
                <c:formatCode>0.0%</c:formatCode>
                <c:ptCount val="5"/>
                <c:pt idx="0">
                  <c:v>-0.017</c:v>
                </c:pt>
                <c:pt idx="1">
                  <c:v>0.091</c:v>
                </c:pt>
                <c:pt idx="2">
                  <c:v>-0.065</c:v>
                </c:pt>
                <c:pt idx="3">
                  <c:v>0.183</c:v>
                </c:pt>
                <c:pt idx="4">
                  <c:v>0.081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56208636"/>
        <c:axId val="219683993"/>
      </c:lineChart>
      <c:catAx>
        <c:axId val="92632532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3805071"/>
        <c:crosses val="autoZero"/>
        <c:auto val="1"/>
        <c:lblAlgn val="ctr"/>
        <c:lblOffset val="100"/>
        <c:noMultiLvlLbl val="0"/>
      </c:catAx>
      <c:valAx>
        <c:axId val="35380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6325327"/>
        <c:crosses val="autoZero"/>
        <c:crossBetween val="between"/>
      </c:valAx>
      <c:catAx>
        <c:axId val="15620863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9683993"/>
        <c:crosses val="autoZero"/>
        <c:auto val="1"/>
        <c:lblAlgn val="ctr"/>
        <c:lblOffset val="100"/>
        <c:noMultiLvlLbl val="0"/>
      </c:catAx>
      <c:valAx>
        <c:axId val="219683993"/>
        <c:scaling>
          <c:orientation val="minMax"/>
          <c:max val="0.3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6208636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ef81fa70-62b5-445a-b99b-13f24202e1d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16431497496586"/>
          <c:y val="0.220887245841035"/>
          <c:w val="0.830655439235321"/>
          <c:h val="0.6059889094269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'[2024年公报图表数据(1).xlsx]预算收入'!$B$2</c:f>
              <c:strCache>
                <c:ptCount val="1"/>
                <c:pt idx="0">
                  <c:v>一般公共预算收入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'[2024年公报图表数据(1).xlsx]预算收入'!$A$3:$A$7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'[2024年公报图表数据(1).xlsx]预算收入'!$B$3:$B$7</c:f>
              <c:numCache>
                <c:formatCode>General</c:formatCode>
                <c:ptCount val="5"/>
                <c:pt idx="0">
                  <c:v>8063</c:v>
                </c:pt>
                <c:pt idx="1">
                  <c:v>8706</c:v>
                </c:pt>
                <c:pt idx="2">
                  <c:v>8294</c:v>
                </c:pt>
                <c:pt idx="3">
                  <c:v>6628</c:v>
                </c:pt>
                <c:pt idx="4">
                  <c:v>7734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3855306"/>
        <c:axId val="10611912"/>
      </c:barChart>
      <c:lineChart>
        <c:grouping val="standard"/>
        <c:varyColors val="0"/>
        <c:ser>
          <c:idx val="1"/>
          <c:order val="1"/>
          <c:tx>
            <c:strRef>
              <c:f>'[2024年公报图表数据(1).xlsx]预算收入'!$C$2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039871840512638"/>
                  <c:y val="0.04939239513916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84478462086152"/>
                  <c:y val="0.0399843198745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69918120327519"/>
                  <c:y val="0.01646413171305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41117835528658"/>
                  <c:y val="-0.0399843198745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41438234247063"/>
                  <c:y val="-0.02116816934535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'[2024年公报图表数据(1).xlsx]预算收入'!$A$3:$A$7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'[2024年公报图表数据(1).xlsx]预算收入'!$C$3:$C$7</c:f>
              <c:numCache>
                <c:formatCode>0.0%</c:formatCode>
                <c:ptCount val="5"/>
                <c:pt idx="0">
                  <c:v>0.091</c:v>
                </c:pt>
                <c:pt idx="1">
                  <c:v>0.074</c:v>
                </c:pt>
                <c:pt idx="2">
                  <c:v>-0.047</c:v>
                </c:pt>
                <c:pt idx="3">
                  <c:v>-0.201</c:v>
                </c:pt>
                <c:pt idx="4">
                  <c:v>0.167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722505098"/>
        <c:axId val="837082468"/>
      </c:lineChart>
      <c:catAx>
        <c:axId val="6638553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611912"/>
        <c:crosses val="autoZero"/>
        <c:auto val="1"/>
        <c:lblAlgn val="ctr"/>
        <c:lblOffset val="100"/>
        <c:noMultiLvlLbl val="0"/>
      </c:catAx>
      <c:valAx>
        <c:axId val="10611912"/>
        <c:scaling>
          <c:orientation val="minMax"/>
          <c:max val="1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3855306"/>
        <c:crosses val="autoZero"/>
        <c:crossBetween val="between"/>
      </c:valAx>
      <c:catAx>
        <c:axId val="72250509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7082468"/>
        <c:crosses val="autoZero"/>
        <c:auto val="1"/>
        <c:lblAlgn val="ctr"/>
        <c:lblOffset val="100"/>
        <c:noMultiLvlLbl val="0"/>
      </c:catAx>
      <c:valAx>
        <c:axId val="837082468"/>
        <c:scaling>
          <c:orientation val="minMax"/>
          <c:max val="0.5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2505098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4b6936d8-965e-4852-9469-5ff77e47934a}"/>
      </c:ext>
    </c:extLst>
  </c:chart>
  <c:spPr>
    <a:solidFill>
      <a:schemeClr val="bg1"/>
    </a:solidFill>
    <a:ln w="6350" cap="flat" cmpd="sng" algn="ctr">
      <a:solidFill>
        <a:schemeClr val="accent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'[2024年公报图表数据(1).xlsx]城镇收入'!$B$2</c:f>
              <c:strCache>
                <c:ptCount val="1"/>
                <c:pt idx="0">
                  <c:v>城镇居民可支配收入</c:v>
                </c:pt>
              </c:strCache>
            </c:strRef>
          </c:tx>
          <c:spPr>
            <a:solidFill>
              <a:srgbClr val="4874C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'[2024年公报图表数据(1).xlsx]城镇收入'!$A$3:$A$7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'[2024年公报图表数据(1).xlsx]城镇收入'!$B$3:$B$7</c:f>
              <c:numCache>
                <c:formatCode>General</c:formatCode>
                <c:ptCount val="5"/>
                <c:pt idx="0">
                  <c:v>34593</c:v>
                </c:pt>
                <c:pt idx="1">
                  <c:v>38605</c:v>
                </c:pt>
                <c:pt idx="2">
                  <c:v>40892</c:v>
                </c:pt>
                <c:pt idx="3">
                  <c:v>46035</c:v>
                </c:pt>
                <c:pt idx="4">
                  <c:v>48981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186670191"/>
        <c:axId val="716307357"/>
      </c:barChart>
      <c:lineChart>
        <c:grouping val="standard"/>
        <c:varyColors val="0"/>
        <c:ser>
          <c:idx val="1"/>
          <c:order val="1"/>
          <c:tx>
            <c:strRef>
              <c:f>'[2024年公报图表数据(1).xlsx]城镇收入'!$C$2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>
              <a:solidFill>
                <a:srgbClr val="EE822F"/>
              </a:solidFill>
              <a:prstDash val="solid"/>
              <a:round/>
              <a:headEnd type="oval"/>
              <a:tailEnd type="oval"/>
            </a:ln>
            <a:effectLst/>
            <a:sp3d contourW="28575"/>
          </c:spPr>
          <c:marker>
            <c:symbol val="none"/>
          </c:marker>
          <c:dLbls>
            <c:dLbl>
              <c:idx val="0"/>
              <c:layout>
                <c:manualLayout>
                  <c:x val="-0.0396869143424099"/>
                  <c:y val="0.035280282242257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76242972108919"/>
                  <c:y val="-0.032928263426107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83640171976629"/>
                  <c:y val="0.04468835750686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23327086319039"/>
                  <c:y val="-0.04939239513916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83640171976629"/>
                  <c:y val="0.04468835750686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'[2024年公报图表数据(1).xlsx]城镇收入'!$A$3:$A$7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'[2024年公报图表数据(1).xlsx]城镇收入'!$C$3:$C$7</c:f>
              <c:numCache>
                <c:formatCode>0.0%</c:formatCode>
                <c:ptCount val="5"/>
                <c:pt idx="0">
                  <c:v>0.102</c:v>
                </c:pt>
                <c:pt idx="1">
                  <c:v>0.116</c:v>
                </c:pt>
                <c:pt idx="2">
                  <c:v>0.047</c:v>
                </c:pt>
                <c:pt idx="3">
                  <c:v>0.126</c:v>
                </c:pt>
                <c:pt idx="4">
                  <c:v>0.064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739602819"/>
        <c:axId val="30272381"/>
      </c:lineChart>
      <c:catAx>
        <c:axId val="18667019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16307357"/>
        <c:crosses val="autoZero"/>
        <c:auto val="1"/>
        <c:lblAlgn val="ctr"/>
        <c:lblOffset val="100"/>
        <c:noMultiLvlLbl val="0"/>
      </c:catAx>
      <c:valAx>
        <c:axId val="71630735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" lastClr="FFFFFF">
                  <a:lumMod val="90200"/>
                </a:sys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186670191"/>
        <c:crosses val="autoZero"/>
        <c:crossBetween val="between"/>
      </c:valAx>
      <c:catAx>
        <c:axId val="73960281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30272381"/>
        <c:crosses val="autoZero"/>
        <c:auto val="1"/>
        <c:lblAlgn val="ctr"/>
        <c:lblOffset val="100"/>
        <c:noMultiLvlLbl val="0"/>
      </c:catAx>
      <c:valAx>
        <c:axId val="30272381"/>
        <c:scaling>
          <c:orientation val="minMax"/>
          <c:max val="0.2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39602819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5ab079c4-10c4-41de-a1a6-713b3c31de95}"/>
      </c:ext>
    </c:extLst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'[2024年公报图表数据(1).xlsx]农村收入'!$B$2</c:f>
              <c:strCache>
                <c:ptCount val="1"/>
                <c:pt idx="0">
                  <c:v>农村居民可支配收入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'[2024年公报图表数据(1).xlsx]农村收入'!$A$3:$A$7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'[2024年公报图表数据(1).xlsx]农村收入'!$B$3:$B$7</c:f>
              <c:numCache>
                <c:formatCode>General</c:formatCode>
                <c:ptCount val="5"/>
                <c:pt idx="0">
                  <c:v>12645</c:v>
                </c:pt>
                <c:pt idx="1">
                  <c:v>14712</c:v>
                </c:pt>
                <c:pt idx="2">
                  <c:v>15881</c:v>
                </c:pt>
                <c:pt idx="3">
                  <c:v>18219</c:v>
                </c:pt>
                <c:pt idx="4">
                  <c:v>19731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526062678"/>
        <c:axId val="952386336"/>
      </c:barChart>
      <c:lineChart>
        <c:grouping val="standard"/>
        <c:varyColors val="0"/>
        <c:ser>
          <c:idx val="1"/>
          <c:order val="1"/>
          <c:tx>
            <c:strRef>
              <c:f>'[2024年公报图表数据(1).xlsx]农村收入'!$C$2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0396869143424099"/>
                  <c:y val="0.03763230105840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49785029213979"/>
                  <c:y val="0.06820854566836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57182229081689"/>
                  <c:y val="0.05174441395531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89471943556389"/>
                  <c:y val="-0.0399843198745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57182229081689"/>
                  <c:y val="-0.06115248921991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'[2024年公报图表数据(1).xlsx]农村收入'!$A$3:$A$7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'[2024年公报图表数据(1).xlsx]农村收入'!$C$3:$C$7</c:f>
              <c:numCache>
                <c:formatCode>0.0%</c:formatCode>
                <c:ptCount val="5"/>
                <c:pt idx="0">
                  <c:v>0.131</c:v>
                </c:pt>
                <c:pt idx="1">
                  <c:v>0.163</c:v>
                </c:pt>
                <c:pt idx="2">
                  <c:v>0.079</c:v>
                </c:pt>
                <c:pt idx="3">
                  <c:v>0.147</c:v>
                </c:pt>
                <c:pt idx="4">
                  <c:v>0.083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590587803"/>
        <c:axId val="782873443"/>
      </c:lineChart>
      <c:catAx>
        <c:axId val="52606267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2386336"/>
        <c:crosses val="autoZero"/>
        <c:auto val="1"/>
        <c:lblAlgn val="ctr"/>
        <c:lblOffset val="100"/>
        <c:noMultiLvlLbl val="0"/>
      </c:catAx>
      <c:valAx>
        <c:axId val="952386336"/>
        <c:scaling>
          <c:orientation val="minMax"/>
          <c:max val="2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6062678"/>
        <c:crosses val="autoZero"/>
        <c:crossBetween val="between"/>
      </c:valAx>
      <c:catAx>
        <c:axId val="590587803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873443"/>
        <c:crosses val="autoZero"/>
        <c:auto val="1"/>
        <c:lblAlgn val="ctr"/>
        <c:lblOffset val="100"/>
        <c:noMultiLvlLbl val="0"/>
      </c:catAx>
      <c:valAx>
        <c:axId val="782873443"/>
        <c:scaling>
          <c:orientation val="minMax"/>
          <c:max val="0.25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0587803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2058494-8323-4145-b98c-c5c4ff9f9a2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30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300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30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30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2074</Words>
  <Characters>2593</Characters>
  <Lines>0</Lines>
  <Paragraphs>0</Paragraphs>
  <TotalTime>26</TotalTime>
  <ScaleCrop>false</ScaleCrop>
  <LinksUpToDate>false</LinksUpToDate>
  <CharactersWithSpaces>2609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2025-04-16T04:51:00Z</dcterms:created>
  <dc:creator>〜根〜</dc:creator>
  <cp:lastModifiedBy>〜根〜</cp:lastModifiedBy>
  <cp:lastPrinted>2025-05-09T08:58:00Z</cp:lastPrinted>
  <dcterms:modified xsi:type="dcterms:W3CDTF">2025-08-12T02:50:59Z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91C0D014E55942DA96FCEB0B9CAF8FA6_13</vt:lpwstr>
  </property>
  <property fmtid="{D5CDD505-2E9C-101B-9397-08002B2CF9AE}" pid="4" name="KSOTemplateDocerSaveRecord">
    <vt:lpwstr>eyJoZGlkIjoiYjRjYzc5YTM2M2U2ODY4MGJhNDljZjBlMDFmYzc4NzciLCJ1c2VySWQiOiIzMTM2NjMzNjEifQ==</vt:lpwstr>
  </property>
</Properties>
</file>