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Calibri" w:eastAsia="方正小标宋简体" w:cs="方正小标宋简体"/>
          <w:color w:val="000000"/>
          <w:sz w:val="44"/>
          <w:szCs w:val="44"/>
        </w:rPr>
      </w:pPr>
      <w:bookmarkStart w:id="0" w:name="_GoBack"/>
      <w:r>
        <w:rPr>
          <w:rFonts w:hint="eastAsia" w:ascii="方正小标宋简体" w:hAnsi="Calibri" w:eastAsia="方正小标宋简体" w:cs="方正小标宋简体"/>
          <w:color w:val="000000"/>
          <w:sz w:val="44"/>
          <w:szCs w:val="44"/>
        </w:rPr>
        <w:t>洛隆县推进县域义务教育优质均衡创建工作任务分工方案</w:t>
      </w:r>
    </w:p>
    <w:bookmarkEnd w:id="0"/>
    <w:p>
      <w:pPr>
        <w:autoSpaceDE w:val="0"/>
        <w:autoSpaceDN w:val="0"/>
        <w:adjustRightInd w:val="0"/>
        <w:spacing w:line="520" w:lineRule="exact"/>
        <w:rPr>
          <w:rFonts w:ascii="Calibri" w:hAnsi="Calibri" w:eastAsia="方正小标宋简体" w:cs="Calibri"/>
          <w:color w:val="000000"/>
          <w:szCs w:val="21"/>
        </w:rPr>
      </w:pPr>
    </w:p>
    <w:p>
      <w:pPr>
        <w:autoSpaceDE w:val="0"/>
        <w:autoSpaceDN w:val="0"/>
        <w:adjustRightInd w:val="0"/>
        <w:spacing w:line="520" w:lineRule="exact"/>
        <w:ind w:firstLine="640"/>
        <w:rPr>
          <w:rFonts w:ascii="仿宋" w:hAnsi="Calibri" w:eastAsia="仿宋" w:cs="仿宋"/>
          <w:color w:val="000000"/>
          <w:kern w:val="0"/>
          <w:sz w:val="32"/>
          <w:szCs w:val="32"/>
          <w:lang w:val="zh-CN"/>
        </w:rPr>
      </w:pPr>
      <w:r>
        <w:rPr>
          <w:rFonts w:hint="eastAsia" w:ascii="仿宋" w:hAnsi="Calibri" w:eastAsia="仿宋" w:cs="仿宋"/>
          <w:color w:val="000000"/>
          <w:sz w:val="32"/>
          <w:szCs w:val="32"/>
          <w:lang w:val="zh-CN"/>
        </w:rPr>
        <w:t>为贯彻落实党和国家的教育方针政策，不断推进洛隆县城乡教育发展更加均衡、更加优质，进一步提高学校标准化建设水平，促进教育科学、健康、协调发展，提升办学效益，</w:t>
      </w:r>
      <w:r>
        <w:rPr>
          <w:rFonts w:hint="eastAsia" w:ascii="仿宋" w:hAnsi="Calibri" w:eastAsia="仿宋" w:cs="仿宋"/>
          <w:color w:val="000000"/>
          <w:kern w:val="0"/>
          <w:sz w:val="32"/>
          <w:szCs w:val="32"/>
          <w:lang w:val="zh-CN"/>
        </w:rPr>
        <w:t>办好人民满意的教育，根据《国务院关于统筹推进县域内城</w:t>
      </w:r>
      <w:r>
        <w:rPr>
          <w:rFonts w:ascii="仿宋" w:hAnsi="Calibri" w:eastAsia="仿宋" w:cs="仿宋"/>
          <w:color w:val="000000"/>
          <w:kern w:val="0"/>
          <w:sz w:val="32"/>
          <w:szCs w:val="32"/>
          <w:lang w:val="zh-CN"/>
        </w:rPr>
        <w:t xml:space="preserve"> </w:t>
      </w:r>
      <w:r>
        <w:rPr>
          <w:rFonts w:hint="eastAsia" w:ascii="仿宋" w:hAnsi="Calibri" w:eastAsia="仿宋" w:cs="仿宋"/>
          <w:color w:val="000000"/>
          <w:kern w:val="0"/>
          <w:sz w:val="32"/>
          <w:szCs w:val="32"/>
          <w:lang w:val="zh-CN"/>
        </w:rPr>
        <w:t>乡义务教育一体化发展的若干意见》（国办发〔</w:t>
      </w:r>
      <w:r>
        <w:rPr>
          <w:rFonts w:ascii="仿宋" w:hAnsi="Calibri" w:eastAsia="仿宋" w:cs="仿宋"/>
          <w:color w:val="000000"/>
          <w:kern w:val="0"/>
          <w:sz w:val="32"/>
          <w:szCs w:val="32"/>
          <w:lang w:val="zh-CN"/>
        </w:rPr>
        <w:t>2016</w:t>
      </w:r>
      <w:r>
        <w:rPr>
          <w:rFonts w:hint="eastAsia" w:ascii="仿宋" w:hAnsi="Calibri" w:eastAsia="仿宋" w:cs="仿宋"/>
          <w:color w:val="000000"/>
          <w:kern w:val="0"/>
          <w:sz w:val="32"/>
          <w:szCs w:val="32"/>
          <w:lang w:val="zh-CN"/>
        </w:rPr>
        <w:t>〕</w:t>
      </w:r>
      <w:r>
        <w:rPr>
          <w:rFonts w:ascii="仿宋" w:hAnsi="Calibri" w:eastAsia="仿宋" w:cs="仿宋"/>
          <w:color w:val="000000"/>
          <w:kern w:val="0"/>
          <w:sz w:val="32"/>
          <w:szCs w:val="32"/>
          <w:lang w:val="zh-CN"/>
        </w:rPr>
        <w:t xml:space="preserve">40 </w:t>
      </w:r>
      <w:r>
        <w:rPr>
          <w:rFonts w:hint="eastAsia" w:ascii="仿宋" w:hAnsi="Calibri" w:eastAsia="仿宋" w:cs="仿宋"/>
          <w:color w:val="000000"/>
          <w:kern w:val="0"/>
          <w:sz w:val="32"/>
          <w:szCs w:val="32"/>
          <w:lang w:val="zh-CN"/>
        </w:rPr>
        <w:t>号）</w:t>
      </w:r>
      <w:r>
        <w:rPr>
          <w:rFonts w:ascii="仿宋" w:hAnsi="Calibri" w:eastAsia="仿宋" w:cs="仿宋"/>
          <w:color w:val="000000"/>
          <w:kern w:val="0"/>
          <w:sz w:val="32"/>
          <w:szCs w:val="32"/>
          <w:lang w:val="zh-CN"/>
        </w:rPr>
        <w:t xml:space="preserve"> </w:t>
      </w:r>
      <w:r>
        <w:rPr>
          <w:rFonts w:hint="eastAsia" w:ascii="仿宋" w:hAnsi="Calibri" w:eastAsia="仿宋" w:cs="仿宋"/>
          <w:color w:val="000000"/>
          <w:kern w:val="0"/>
          <w:sz w:val="32"/>
          <w:szCs w:val="32"/>
          <w:lang w:val="zh-CN"/>
        </w:rPr>
        <w:t>《关于印发〈西藏自治区县域义务教育优质均衡发展督导评估实施办法（试行）〉的通知》（藏教督委〔</w:t>
      </w:r>
      <w:r>
        <w:rPr>
          <w:rFonts w:ascii="仿宋" w:hAnsi="Calibri" w:eastAsia="仿宋" w:cs="仿宋"/>
          <w:color w:val="000000"/>
          <w:kern w:val="0"/>
          <w:sz w:val="32"/>
          <w:szCs w:val="32"/>
          <w:lang w:val="zh-CN"/>
        </w:rPr>
        <w:t>2020</w:t>
      </w:r>
      <w:r>
        <w:rPr>
          <w:rFonts w:hint="eastAsia" w:ascii="仿宋" w:hAnsi="Calibri" w:eastAsia="仿宋" w:cs="仿宋"/>
          <w:color w:val="000000"/>
          <w:kern w:val="0"/>
          <w:sz w:val="32"/>
          <w:szCs w:val="32"/>
          <w:lang w:val="zh-CN"/>
        </w:rPr>
        <w:t>〕</w:t>
      </w:r>
      <w:r>
        <w:rPr>
          <w:rFonts w:ascii="仿宋" w:hAnsi="Calibri" w:eastAsia="仿宋" w:cs="仿宋"/>
          <w:color w:val="000000"/>
          <w:kern w:val="0"/>
          <w:sz w:val="32"/>
          <w:szCs w:val="32"/>
          <w:lang w:val="zh-CN"/>
        </w:rPr>
        <w:t xml:space="preserve">10 </w:t>
      </w:r>
      <w:r>
        <w:rPr>
          <w:rFonts w:hint="eastAsia" w:ascii="仿宋" w:hAnsi="Calibri" w:eastAsia="仿宋" w:cs="仿宋"/>
          <w:color w:val="000000"/>
          <w:kern w:val="0"/>
          <w:sz w:val="32"/>
          <w:szCs w:val="32"/>
          <w:lang w:val="zh-CN"/>
        </w:rPr>
        <w:t>号）和《关于印发〈西藏自治区县域义务教育优质均衡创建工作任务分工方案〉的通知》（藏教函〔</w:t>
      </w:r>
      <w:r>
        <w:rPr>
          <w:rFonts w:ascii="仿宋" w:hAnsi="Calibri" w:eastAsia="仿宋" w:cs="仿宋"/>
          <w:color w:val="000000"/>
          <w:kern w:val="0"/>
          <w:sz w:val="32"/>
          <w:szCs w:val="32"/>
          <w:lang w:val="zh-CN"/>
        </w:rPr>
        <w:t>2022</w:t>
      </w:r>
      <w:r>
        <w:rPr>
          <w:rFonts w:hint="eastAsia" w:ascii="仿宋" w:hAnsi="Calibri" w:eastAsia="仿宋" w:cs="仿宋"/>
          <w:color w:val="000000"/>
          <w:kern w:val="0"/>
          <w:sz w:val="32"/>
          <w:szCs w:val="32"/>
          <w:lang w:val="zh-CN"/>
        </w:rPr>
        <w:t>〕</w:t>
      </w:r>
      <w:r>
        <w:rPr>
          <w:rFonts w:ascii="仿宋" w:hAnsi="Calibri" w:eastAsia="仿宋" w:cs="仿宋"/>
          <w:color w:val="000000"/>
          <w:kern w:val="0"/>
          <w:sz w:val="32"/>
          <w:szCs w:val="32"/>
          <w:lang w:val="zh-CN"/>
        </w:rPr>
        <w:t xml:space="preserve">161 </w:t>
      </w:r>
      <w:r>
        <w:rPr>
          <w:rFonts w:hint="eastAsia" w:ascii="仿宋" w:hAnsi="Calibri" w:eastAsia="仿宋" w:cs="仿宋"/>
          <w:color w:val="000000"/>
          <w:kern w:val="0"/>
          <w:sz w:val="32"/>
          <w:szCs w:val="32"/>
          <w:lang w:val="zh-CN"/>
        </w:rPr>
        <w:t>号）和《昌都市推进县域义务教育优质均衡创建工作任务分工方案》（昌教〔</w:t>
      </w:r>
      <w:r>
        <w:rPr>
          <w:rFonts w:ascii="仿宋" w:hAnsi="Calibri" w:eastAsia="仿宋" w:cs="仿宋"/>
          <w:color w:val="000000"/>
          <w:kern w:val="0"/>
          <w:sz w:val="32"/>
          <w:szCs w:val="32"/>
          <w:lang w:val="zh-CN"/>
        </w:rPr>
        <w:t>2022</w:t>
      </w:r>
      <w:r>
        <w:rPr>
          <w:rFonts w:hint="eastAsia" w:ascii="仿宋" w:hAnsi="Calibri" w:eastAsia="仿宋" w:cs="仿宋"/>
          <w:color w:val="000000"/>
          <w:kern w:val="0"/>
          <w:sz w:val="32"/>
          <w:szCs w:val="32"/>
          <w:lang w:val="zh-CN"/>
        </w:rPr>
        <w:t>〕</w:t>
      </w:r>
      <w:r>
        <w:rPr>
          <w:rFonts w:ascii="仿宋" w:hAnsi="Calibri" w:eastAsia="仿宋" w:cs="仿宋"/>
          <w:color w:val="000000"/>
          <w:kern w:val="0"/>
          <w:sz w:val="32"/>
          <w:szCs w:val="32"/>
          <w:lang w:val="zh-CN"/>
        </w:rPr>
        <w:t>140</w:t>
      </w:r>
      <w:r>
        <w:rPr>
          <w:rFonts w:hint="eastAsia" w:ascii="仿宋" w:hAnsi="Calibri" w:eastAsia="仿宋" w:cs="仿宋"/>
          <w:color w:val="000000"/>
          <w:kern w:val="0"/>
          <w:sz w:val="32"/>
          <w:szCs w:val="32"/>
          <w:lang w:val="zh-CN"/>
        </w:rPr>
        <w:t>）号精神，结合我县实际，特制订本方案。</w:t>
      </w:r>
      <w:r>
        <w:rPr>
          <w:rFonts w:ascii="仿宋" w:hAnsi="Calibri"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黑体" w:hAnsi="Calibri" w:eastAsia="黑体" w:cs="黑体"/>
          <w:color w:val="000000"/>
          <w:kern w:val="0"/>
          <w:sz w:val="32"/>
          <w:szCs w:val="32"/>
          <w:lang w:val="zh-CN"/>
        </w:rPr>
      </w:pPr>
      <w:r>
        <w:rPr>
          <w:rFonts w:hint="eastAsia" w:ascii="黑体" w:hAnsi="Calibri" w:eastAsia="黑体" w:cs="黑体"/>
          <w:color w:val="000000"/>
          <w:kern w:val="0"/>
          <w:sz w:val="32"/>
          <w:szCs w:val="32"/>
          <w:lang w:val="zh-CN"/>
        </w:rPr>
        <w:t>一、总体要求</w:t>
      </w:r>
    </w:p>
    <w:p>
      <w:pPr>
        <w:autoSpaceDE w:val="0"/>
        <w:autoSpaceDN w:val="0"/>
        <w:adjustRightInd w:val="0"/>
        <w:spacing w:line="520" w:lineRule="exact"/>
        <w:ind w:firstLine="640"/>
        <w:rPr>
          <w:rFonts w:ascii="楷体" w:hAnsi="Calibri" w:eastAsia="楷体" w:cs="楷体"/>
          <w:color w:val="000000"/>
          <w:kern w:val="0"/>
          <w:sz w:val="32"/>
          <w:szCs w:val="32"/>
          <w:lang w:val="zh-CN"/>
        </w:rPr>
      </w:pPr>
      <w:r>
        <w:rPr>
          <w:rFonts w:hint="eastAsia" w:ascii="楷体" w:hAnsi="Calibri" w:eastAsia="楷体" w:cs="楷体"/>
          <w:color w:val="000000"/>
          <w:kern w:val="0"/>
          <w:sz w:val="32"/>
          <w:szCs w:val="32"/>
          <w:lang w:val="zh-CN"/>
        </w:rPr>
        <w:t>（一）指导思想</w:t>
      </w:r>
    </w:p>
    <w:p>
      <w:pPr>
        <w:shd w:val="clear" w:color="auto" w:fill="FFFFFF"/>
        <w:autoSpaceDE w:val="0"/>
        <w:autoSpaceDN w:val="0"/>
        <w:adjustRightInd w:val="0"/>
        <w:spacing w:line="520" w:lineRule="exact"/>
        <w:ind w:firstLine="640"/>
        <w:rPr>
          <w:rFonts w:ascii="仿宋" w:hAnsi="Calibri" w:eastAsia="仿宋" w:cs="仿宋"/>
          <w:color w:val="000000"/>
          <w:sz w:val="32"/>
          <w:szCs w:val="32"/>
          <w:lang w:val="zh-CN"/>
        </w:rPr>
      </w:pPr>
      <w:r>
        <w:rPr>
          <w:rFonts w:hint="eastAsia" w:ascii="仿宋" w:hAnsi="Calibri" w:eastAsia="仿宋" w:cs="仿宋"/>
          <w:color w:val="000000"/>
          <w:sz w:val="32"/>
          <w:szCs w:val="32"/>
          <w:lang w:val="zh-CN"/>
        </w:rPr>
        <w:t>全面深入贯彻落实党的二十大精神和习近平总书记视察西藏重要讲话精神、中央第七次西藏工作座谈会精神，坚持以习近平新时代中国特色社会主义思想和党的二十大精神为指导，全面贯彻党的教育方针，优先发展教育事业，深化教育改革，推进教育公平，提高教育质量，坚持立德树人根本任务，以促进基本公共教育服务均等化为基本方向，以加强内涵建设、全面提高教育质量为中心任务，全面推进县域义务教育优质均衡发展，着力解决县域内义务教育发展不平衡、不充分的问题，加快推进县域优质均衡发展，进一步缩小义务教育城乡、校际差距，推动义务教育从基本均衡向优质均衡迈进。</w:t>
      </w:r>
    </w:p>
    <w:p>
      <w:pPr>
        <w:shd w:val="clear" w:color="auto" w:fill="FFFFFF"/>
        <w:autoSpaceDE w:val="0"/>
        <w:autoSpaceDN w:val="0"/>
        <w:adjustRightInd w:val="0"/>
        <w:spacing w:line="520" w:lineRule="exact"/>
        <w:ind w:firstLine="640"/>
        <w:rPr>
          <w:rFonts w:ascii="楷体" w:hAnsi="Calibri" w:eastAsia="楷体" w:cs="楷体"/>
          <w:color w:val="000000"/>
          <w:sz w:val="32"/>
          <w:szCs w:val="32"/>
          <w:lang w:val="zh-CN"/>
        </w:rPr>
      </w:pPr>
      <w:r>
        <w:rPr>
          <w:rFonts w:hint="eastAsia" w:ascii="楷体" w:hAnsi="Calibri" w:eastAsia="楷体" w:cs="楷体"/>
          <w:color w:val="000000"/>
          <w:sz w:val="32"/>
          <w:szCs w:val="32"/>
          <w:lang w:val="zh-CN"/>
        </w:rPr>
        <w:t>（二）基本原则</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ascii="仿宋" w:hAnsi="Calibri" w:eastAsia="仿宋" w:cs="仿宋"/>
          <w:color w:val="000000"/>
          <w:sz w:val="32"/>
          <w:szCs w:val="32"/>
          <w:lang w:val="zh-CN"/>
        </w:rPr>
        <w:t>1.</w:t>
      </w:r>
      <w:r>
        <w:rPr>
          <w:rFonts w:hint="eastAsia" w:ascii="仿宋" w:hAnsi="Calibri" w:eastAsia="仿宋" w:cs="仿宋"/>
          <w:color w:val="000000"/>
          <w:sz w:val="32"/>
          <w:szCs w:val="32"/>
          <w:lang w:val="zh-CN"/>
        </w:rPr>
        <w:t>坚持政府统筹、部门配合。按照县政府县域义务教育均衡发展安排部署，协调相关政府部门切实履职尽责，促进形成部门协调、齐抓共管的联动机制。</w:t>
      </w:r>
      <w:r>
        <w:rPr>
          <w:rFonts w:eastAsia="仿宋"/>
          <w:color w:val="000000"/>
          <w:sz w:val="32"/>
          <w:szCs w:val="32"/>
        </w:rPr>
        <w:t> </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ascii="仿宋" w:eastAsia="仿宋" w:cs="仿宋"/>
          <w:color w:val="000000"/>
          <w:sz w:val="32"/>
          <w:szCs w:val="32"/>
          <w:lang w:val="zh-CN"/>
        </w:rPr>
        <w:t>2.</w:t>
      </w:r>
      <w:r>
        <w:rPr>
          <w:rFonts w:hint="eastAsia" w:ascii="仿宋" w:eastAsia="仿宋" w:cs="仿宋"/>
          <w:color w:val="000000"/>
          <w:sz w:val="32"/>
          <w:szCs w:val="32"/>
          <w:lang w:val="zh-CN"/>
        </w:rPr>
        <w:t>坚持科学规划、分步实施。统筹县域义务教育与地方经济社会协调发展，有计划、分阶段落实县域义务教育均衡发展规划目标。</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ascii="仿宋" w:eastAsia="仿宋" w:cs="仿宋"/>
          <w:color w:val="000000"/>
          <w:sz w:val="32"/>
          <w:szCs w:val="32"/>
          <w:lang w:val="zh-CN"/>
        </w:rPr>
        <w:t>3.</w:t>
      </w:r>
      <w:r>
        <w:rPr>
          <w:rFonts w:hint="eastAsia" w:ascii="仿宋" w:eastAsia="仿宋" w:cs="仿宋"/>
          <w:color w:val="000000"/>
          <w:sz w:val="32"/>
          <w:szCs w:val="32"/>
          <w:lang w:val="zh-CN"/>
        </w:rPr>
        <w:t>坚持突出重点、改造薄弱。以改造乡村学校和边远薄弱学校为重点，加大对贫困地区和弱势群体的扶持力度，加快推进县域公共教育资源均衡配置，促进校际、城乡、区域之间教育均衡发展。</w:t>
      </w:r>
    </w:p>
    <w:p>
      <w:pPr>
        <w:shd w:val="clear" w:color="auto" w:fill="FFFFFF"/>
        <w:autoSpaceDE w:val="0"/>
        <w:autoSpaceDN w:val="0"/>
        <w:adjustRightInd w:val="0"/>
        <w:spacing w:line="520" w:lineRule="exact"/>
        <w:ind w:firstLine="640"/>
        <w:rPr>
          <w:rFonts w:ascii="楷体" w:eastAsia="楷体" w:cs="楷体"/>
          <w:color w:val="000000"/>
          <w:sz w:val="32"/>
          <w:szCs w:val="32"/>
          <w:lang w:val="zh-CN"/>
        </w:rPr>
      </w:pPr>
      <w:r>
        <w:rPr>
          <w:rFonts w:hint="eastAsia" w:ascii="楷体" w:eastAsia="楷体" w:cs="楷体"/>
          <w:color w:val="000000"/>
          <w:sz w:val="32"/>
          <w:szCs w:val="32"/>
          <w:lang w:val="zh-CN"/>
        </w:rPr>
        <w:t>（三）目标任务</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hint="eastAsia" w:ascii="仿宋" w:eastAsia="仿宋" w:cs="仿宋"/>
          <w:color w:val="000000"/>
          <w:sz w:val="32"/>
          <w:szCs w:val="32"/>
          <w:lang w:val="zh-CN"/>
        </w:rPr>
        <w:t>巩固和发展义务教育基本均衡发展成果，积极推进城乡义务教育优质均衡发展，根据《关于印发〈西藏自治区县域义务教育优质均衡发展督导评估实施办法（试行）〉的通知》（藏教督委〔</w:t>
      </w:r>
      <w:r>
        <w:rPr>
          <w:rFonts w:ascii="仿宋" w:eastAsia="仿宋" w:cs="仿宋"/>
          <w:color w:val="000000"/>
          <w:sz w:val="32"/>
          <w:szCs w:val="32"/>
          <w:lang w:val="zh-CN"/>
        </w:rPr>
        <w:t>2020</w:t>
      </w:r>
      <w:r>
        <w:rPr>
          <w:rFonts w:hint="eastAsia" w:ascii="仿宋" w:eastAsia="仿宋" w:cs="仿宋"/>
          <w:color w:val="000000"/>
          <w:sz w:val="32"/>
          <w:szCs w:val="32"/>
          <w:lang w:val="zh-CN"/>
        </w:rPr>
        <w:t>〕</w:t>
      </w:r>
      <w:r>
        <w:rPr>
          <w:rFonts w:ascii="仿宋" w:eastAsia="仿宋" w:cs="仿宋"/>
          <w:color w:val="000000"/>
          <w:sz w:val="32"/>
          <w:szCs w:val="32"/>
          <w:lang w:val="zh-CN"/>
        </w:rPr>
        <w:t xml:space="preserve">10 </w:t>
      </w:r>
      <w:r>
        <w:rPr>
          <w:rFonts w:hint="eastAsia" w:ascii="仿宋" w:eastAsia="仿宋" w:cs="仿宋"/>
          <w:color w:val="000000"/>
          <w:sz w:val="32"/>
          <w:szCs w:val="32"/>
          <w:lang w:val="zh-CN"/>
        </w:rPr>
        <w:t>号）和《昌都市推进县域义务教育优质均衡创建工作任务分工方案》（昌教〔</w:t>
      </w:r>
      <w:r>
        <w:rPr>
          <w:rFonts w:ascii="仿宋" w:eastAsia="仿宋" w:cs="仿宋"/>
          <w:color w:val="000000"/>
          <w:sz w:val="32"/>
          <w:szCs w:val="32"/>
          <w:lang w:val="zh-CN"/>
        </w:rPr>
        <w:t>2022</w:t>
      </w:r>
      <w:r>
        <w:rPr>
          <w:rFonts w:hint="eastAsia" w:ascii="仿宋" w:eastAsia="仿宋" w:cs="仿宋"/>
          <w:color w:val="000000"/>
          <w:sz w:val="32"/>
          <w:szCs w:val="32"/>
          <w:lang w:val="zh-CN"/>
        </w:rPr>
        <w:t>〕</w:t>
      </w:r>
      <w:r>
        <w:rPr>
          <w:rFonts w:ascii="仿宋" w:eastAsia="仿宋" w:cs="仿宋"/>
          <w:color w:val="000000"/>
          <w:sz w:val="32"/>
          <w:szCs w:val="32"/>
          <w:lang w:val="zh-CN"/>
        </w:rPr>
        <w:t xml:space="preserve">140 </w:t>
      </w:r>
      <w:r>
        <w:rPr>
          <w:rFonts w:hint="eastAsia" w:ascii="仿宋" w:eastAsia="仿宋" w:cs="仿宋"/>
          <w:color w:val="000000"/>
          <w:sz w:val="32"/>
          <w:szCs w:val="32"/>
          <w:lang w:val="zh-CN"/>
        </w:rPr>
        <w:t>号）文件精神要求，对标对表，查缺补短，确保</w:t>
      </w:r>
      <w:r>
        <w:rPr>
          <w:rFonts w:ascii="仿宋" w:eastAsia="仿宋" w:cs="仿宋"/>
          <w:color w:val="000000"/>
          <w:sz w:val="32"/>
          <w:szCs w:val="32"/>
          <w:lang w:val="zh-CN"/>
        </w:rPr>
        <w:t>2027</w:t>
      </w:r>
      <w:r>
        <w:rPr>
          <w:rFonts w:hint="eastAsia" w:ascii="仿宋" w:eastAsia="仿宋" w:cs="仿宋"/>
          <w:color w:val="000000"/>
          <w:sz w:val="32"/>
          <w:szCs w:val="32"/>
          <w:lang w:val="zh-CN"/>
        </w:rPr>
        <w:t>年顺利通过县域内义务教育优质均衡发展国家评估验收。</w:t>
      </w:r>
    </w:p>
    <w:p>
      <w:pPr>
        <w:shd w:val="clear" w:color="auto" w:fill="FFFFFF"/>
        <w:autoSpaceDE w:val="0"/>
        <w:autoSpaceDN w:val="0"/>
        <w:adjustRightInd w:val="0"/>
        <w:spacing w:line="520" w:lineRule="exact"/>
        <w:ind w:firstLine="640"/>
        <w:rPr>
          <w:rFonts w:ascii="黑体" w:eastAsia="黑体" w:cs="黑体"/>
          <w:color w:val="000000"/>
          <w:sz w:val="32"/>
          <w:szCs w:val="32"/>
          <w:lang w:val="zh-CN"/>
        </w:rPr>
      </w:pPr>
      <w:r>
        <w:rPr>
          <w:rFonts w:hint="eastAsia" w:ascii="黑体" w:eastAsia="黑体" w:cs="黑体"/>
          <w:color w:val="000000"/>
          <w:sz w:val="32"/>
          <w:szCs w:val="32"/>
          <w:lang w:val="zh-CN"/>
        </w:rPr>
        <w:t>二、组织领导</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为贯彻落实西藏自治区党委、政府和昌都市委市委、市政府关于推进义务教育优质均衡发展的决策部署，加快推进我县义务教育高质量发展，着力构建优质均衡的基本公共教育服务体系，洛隆县成立县域义务教育优质均衡发展创建工作领导小组，由主管副县长、教育局党组书记、局长马德光同志担任组长，教育局党组成员担任副组长，各科室负责人和中小学校长、幼儿园园长担任成员。</w:t>
      </w:r>
      <w:r>
        <w:rPr>
          <w:rFonts w:hint="eastAsia" w:ascii="仿宋" w:eastAsia="仿宋" w:cs="仿宋"/>
          <w:color w:val="000000"/>
          <w:sz w:val="32"/>
          <w:szCs w:val="32"/>
          <w:lang w:val="zh-CN"/>
        </w:rPr>
        <w:t>领导小组下设办公室在县教育局督导室，蒲立夫同志兼任办公室主任，马江平、褚雪峰担任副主任，统筹创建工作，若因人员变动，由相应接位人员自行接替，不再另行发文。</w:t>
      </w:r>
    </w:p>
    <w:p>
      <w:pPr>
        <w:autoSpaceDE w:val="0"/>
        <w:autoSpaceDN w:val="0"/>
        <w:adjustRightInd w:val="0"/>
        <w:spacing w:line="520" w:lineRule="exact"/>
        <w:ind w:firstLine="645"/>
        <w:rPr>
          <w:rFonts w:ascii="黑体" w:eastAsia="黑体" w:cs="黑体"/>
          <w:color w:val="000000"/>
          <w:sz w:val="32"/>
          <w:szCs w:val="32"/>
          <w:lang w:val="zh-CN"/>
        </w:rPr>
      </w:pPr>
      <w:r>
        <w:rPr>
          <w:rFonts w:hint="eastAsia" w:ascii="黑体" w:eastAsia="黑体" w:cs="黑体"/>
          <w:color w:val="000000"/>
          <w:sz w:val="32"/>
          <w:szCs w:val="32"/>
          <w:lang w:val="zh-CN"/>
        </w:rPr>
        <w:t>三、主要任务</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hint="eastAsia" w:ascii="楷体" w:eastAsia="楷体" w:cs="楷体"/>
          <w:color w:val="000000"/>
          <w:sz w:val="32"/>
          <w:szCs w:val="32"/>
          <w:lang w:val="zh-CN"/>
        </w:rPr>
        <w:t>（一）摸清底数，严格配置标准，均衡配置教育资源。</w:t>
      </w:r>
      <w:r>
        <w:rPr>
          <w:rFonts w:hint="eastAsia" w:ascii="仿宋" w:eastAsia="仿宋" w:cs="仿宋"/>
          <w:b/>
          <w:bCs/>
          <w:color w:val="000000"/>
          <w:sz w:val="32"/>
          <w:szCs w:val="32"/>
          <w:lang w:val="zh-CN"/>
        </w:rPr>
        <w:t>一是</w:t>
      </w:r>
      <w:r>
        <w:rPr>
          <w:rFonts w:hint="eastAsia" w:ascii="仿宋" w:eastAsia="仿宋" w:cs="仿宋"/>
          <w:color w:val="000000"/>
          <w:sz w:val="32"/>
          <w:szCs w:val="32"/>
          <w:lang w:val="zh-CN"/>
        </w:rPr>
        <w:t>重点谋划县域义务教育学校在教师、校舍、仪器设备等方面的配置水平及校际均衡情况，改善师资配备、教学资源补充等</w:t>
      </w:r>
      <w:r>
        <w:rPr>
          <w:rFonts w:ascii="仿宋" w:eastAsia="仿宋" w:cs="仿宋"/>
          <w:color w:val="000000"/>
          <w:sz w:val="32"/>
          <w:szCs w:val="32"/>
          <w:lang w:val="zh-CN"/>
        </w:rPr>
        <w:t>7</w:t>
      </w:r>
      <w:r>
        <w:rPr>
          <w:rFonts w:hint="eastAsia" w:ascii="仿宋" w:eastAsia="仿宋" w:cs="仿宋"/>
          <w:color w:val="000000"/>
          <w:sz w:val="32"/>
          <w:szCs w:val="32"/>
          <w:lang w:val="zh-CN"/>
        </w:rPr>
        <w:t>项指标达中</w:t>
      </w:r>
      <w:r>
        <w:rPr>
          <w:rFonts w:ascii="仿宋" w:eastAsia="仿宋" w:cs="仿宋"/>
          <w:color w:val="000000"/>
          <w:sz w:val="32"/>
          <w:szCs w:val="32"/>
          <w:lang w:val="zh-CN"/>
        </w:rPr>
        <w:t>6</w:t>
      </w:r>
      <w:r>
        <w:rPr>
          <w:rFonts w:hint="eastAsia" w:ascii="仿宋" w:eastAsia="仿宋" w:cs="仿宋"/>
          <w:color w:val="000000"/>
          <w:sz w:val="32"/>
          <w:szCs w:val="32"/>
          <w:lang w:val="zh-CN"/>
        </w:rPr>
        <w:t>项指标达到标准，余项不能低于要求的</w:t>
      </w:r>
      <w:r>
        <w:rPr>
          <w:rFonts w:ascii="仿宋" w:eastAsia="仿宋" w:cs="仿宋"/>
          <w:color w:val="000000"/>
          <w:sz w:val="32"/>
          <w:szCs w:val="32"/>
          <w:lang w:val="zh-CN"/>
        </w:rPr>
        <w:t>85%</w:t>
      </w:r>
      <w:r>
        <w:rPr>
          <w:rFonts w:hint="eastAsia" w:ascii="仿宋" w:eastAsia="仿宋" w:cs="仿宋"/>
          <w:color w:val="000000"/>
          <w:sz w:val="32"/>
          <w:szCs w:val="32"/>
          <w:lang w:val="zh-CN"/>
        </w:rPr>
        <w:t>，使小学、初中所有指标校际差异系数分别小于或等于</w:t>
      </w:r>
      <w:r>
        <w:rPr>
          <w:rFonts w:ascii="仿宋" w:eastAsia="仿宋" w:cs="仿宋"/>
          <w:color w:val="000000"/>
          <w:sz w:val="32"/>
          <w:szCs w:val="32"/>
          <w:lang w:val="zh-CN"/>
        </w:rPr>
        <w:t>0.50</w:t>
      </w:r>
      <w:r>
        <w:rPr>
          <w:rFonts w:hint="eastAsia" w:ascii="仿宋" w:eastAsia="仿宋" w:cs="仿宋"/>
          <w:color w:val="000000"/>
          <w:sz w:val="32"/>
          <w:szCs w:val="32"/>
          <w:lang w:val="zh-CN"/>
        </w:rPr>
        <w:t>、</w:t>
      </w:r>
      <w:r>
        <w:rPr>
          <w:rFonts w:ascii="仿宋" w:eastAsia="仿宋" w:cs="仿宋"/>
          <w:color w:val="000000"/>
          <w:sz w:val="32"/>
          <w:szCs w:val="32"/>
          <w:lang w:val="zh-CN"/>
        </w:rPr>
        <w:t>0.45</w:t>
      </w:r>
      <w:r>
        <w:rPr>
          <w:rFonts w:hint="eastAsia" w:ascii="仿宋" w:eastAsia="仿宋" w:cs="仿宋"/>
          <w:color w:val="000000"/>
          <w:sz w:val="32"/>
          <w:szCs w:val="32"/>
          <w:lang w:val="zh-CN"/>
        </w:rPr>
        <w:t>。</w:t>
      </w:r>
      <w:r>
        <w:rPr>
          <w:rFonts w:hint="eastAsia" w:ascii="仿宋" w:eastAsia="仿宋" w:cs="仿宋"/>
          <w:b/>
          <w:bCs/>
          <w:color w:val="000000"/>
          <w:sz w:val="32"/>
          <w:szCs w:val="32"/>
          <w:lang w:val="zh-CN"/>
        </w:rPr>
        <w:t>二是</w:t>
      </w:r>
      <w:r>
        <w:rPr>
          <w:rFonts w:hint="eastAsia" w:ascii="仿宋" w:eastAsia="仿宋" w:cs="仿宋"/>
          <w:color w:val="000000"/>
          <w:sz w:val="32"/>
          <w:szCs w:val="32"/>
          <w:lang w:val="zh-CN"/>
        </w:rPr>
        <w:t>建立教育资源配置机制。统筹兼顾城镇化发展、新农村建设、城乡学龄人口变化等因素，科学制定县域义务教育均衡发展规划，大力改造农村薄弱学校</w:t>
      </w:r>
      <w:r>
        <w:rPr>
          <w:rFonts w:ascii="仿宋" w:eastAsia="仿宋" w:cs="仿宋"/>
          <w:color w:val="000000"/>
          <w:sz w:val="32"/>
          <w:szCs w:val="32"/>
          <w:lang w:val="zh-CN"/>
        </w:rPr>
        <w:t>,</w:t>
      </w:r>
      <w:r>
        <w:rPr>
          <w:rFonts w:ascii="仿宋_GB2312" w:eastAsia="仿宋_GB2312" w:cs="仿宋_GB2312"/>
          <w:b/>
          <w:bCs/>
          <w:color w:val="000000"/>
          <w:sz w:val="32"/>
          <w:szCs w:val="32"/>
          <w:lang w:val="zh-CN"/>
        </w:rPr>
        <w:t xml:space="preserve"> </w:t>
      </w:r>
      <w:r>
        <w:rPr>
          <w:rFonts w:hint="eastAsia" w:ascii="仿宋" w:eastAsia="仿宋" w:cs="仿宋"/>
          <w:color w:val="000000"/>
          <w:sz w:val="32"/>
          <w:szCs w:val="32"/>
          <w:lang w:val="zh-CN"/>
        </w:rPr>
        <w:t>有效解决</w:t>
      </w:r>
      <w:r>
        <w:rPr>
          <w:rFonts w:ascii="仿宋" w:eastAsia="仿宋" w:cs="仿宋"/>
          <w:color w:val="000000"/>
          <w:sz w:val="32"/>
          <w:szCs w:val="32"/>
          <w:lang w:val="zh-CN"/>
        </w:rPr>
        <w:t>“</w:t>
      </w:r>
      <w:r>
        <w:rPr>
          <w:rFonts w:hint="eastAsia" w:ascii="仿宋" w:eastAsia="仿宋" w:cs="仿宋"/>
          <w:color w:val="000000"/>
          <w:sz w:val="32"/>
          <w:szCs w:val="32"/>
          <w:lang w:val="zh-CN"/>
        </w:rPr>
        <w:t>大校额</w:t>
      </w:r>
      <w:r>
        <w:rPr>
          <w:rFonts w:ascii="仿宋" w:eastAsia="仿宋" w:cs="仿宋"/>
          <w:color w:val="000000"/>
          <w:sz w:val="32"/>
          <w:szCs w:val="32"/>
          <w:lang w:val="zh-CN"/>
        </w:rPr>
        <w:t>”“</w:t>
      </w:r>
      <w:r>
        <w:rPr>
          <w:rFonts w:hint="eastAsia" w:ascii="仿宋" w:eastAsia="仿宋" w:cs="仿宋"/>
          <w:color w:val="000000"/>
          <w:sz w:val="32"/>
          <w:szCs w:val="32"/>
          <w:lang w:val="zh-CN"/>
        </w:rPr>
        <w:t>大班额</w:t>
      </w:r>
      <w:r>
        <w:rPr>
          <w:rFonts w:ascii="仿宋" w:eastAsia="仿宋" w:cs="仿宋"/>
          <w:color w:val="000000"/>
          <w:sz w:val="32"/>
          <w:szCs w:val="32"/>
          <w:lang w:val="zh-CN"/>
        </w:rPr>
        <w:t>”</w:t>
      </w:r>
      <w:r>
        <w:rPr>
          <w:rFonts w:hint="eastAsia" w:ascii="仿宋" w:eastAsia="仿宋" w:cs="仿宋"/>
          <w:color w:val="000000"/>
          <w:sz w:val="32"/>
          <w:szCs w:val="32"/>
          <w:lang w:val="zh-CN"/>
        </w:rPr>
        <w:t>问题，</w:t>
      </w:r>
      <w:r>
        <w:rPr>
          <w:rFonts w:eastAsia="仿宋"/>
          <w:color w:val="000000"/>
          <w:sz w:val="32"/>
          <w:szCs w:val="32"/>
        </w:rPr>
        <w:t> </w:t>
      </w:r>
      <w:r>
        <w:rPr>
          <w:rFonts w:hint="eastAsia" w:ascii="仿宋" w:eastAsia="仿宋" w:cs="仿宋"/>
          <w:color w:val="000000"/>
          <w:sz w:val="32"/>
          <w:szCs w:val="32"/>
          <w:lang w:val="zh-CN"/>
        </w:rPr>
        <w:t>推进洛隆县第二初级中学、洛隆县第三小学和村级幼儿园等项目建设步伐。</w:t>
      </w:r>
      <w:r>
        <w:rPr>
          <w:rFonts w:hint="eastAsia" w:ascii="仿宋" w:eastAsia="仿宋" w:cs="仿宋"/>
          <w:b/>
          <w:bCs/>
          <w:color w:val="000000"/>
          <w:sz w:val="32"/>
          <w:szCs w:val="32"/>
          <w:lang w:val="zh-CN"/>
        </w:rPr>
        <w:t>三是</w:t>
      </w:r>
      <w:r>
        <w:rPr>
          <w:rFonts w:hint="eastAsia" w:ascii="仿宋" w:eastAsia="仿宋" w:cs="仿宋"/>
          <w:color w:val="000000"/>
          <w:sz w:val="32"/>
          <w:szCs w:val="32"/>
          <w:lang w:val="zh-CN"/>
        </w:rPr>
        <w:t>均衡配置教师资源，强化教师队伍建设。切实加强师德建设。大力弘扬爱岗敬业、学为人师、行为示范的师德风尚，严格执行教师职业行为准则，建立健全教师职业道德评价、考核和奖惩机制，优化城乡教师结构。创建灵活开放的中小学教师继续教育体系，构建教师在职学习提高的激励机制。改革教师培训模式，提高教师质量和学历层次。建立学区内、校际间校长、教师交流制度，促进教学水平均衡发展。建立健全校长培养、任用、考核机制。保障义务教育学校教师平均工资收入水平不低于当地公务员平均工资收入水平。</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hint="eastAsia" w:ascii="楷体" w:eastAsia="楷体" w:cs="楷体"/>
          <w:color w:val="000000"/>
          <w:sz w:val="32"/>
          <w:szCs w:val="32"/>
          <w:lang w:val="zh-CN"/>
        </w:rPr>
        <w:t>（二）强化主体责任，提高政府保障程度。</w:t>
      </w:r>
      <w:r>
        <w:rPr>
          <w:rFonts w:hint="eastAsia" w:ascii="仿宋" w:eastAsia="仿宋" w:cs="仿宋"/>
          <w:color w:val="000000"/>
          <w:sz w:val="32"/>
          <w:szCs w:val="32"/>
          <w:lang w:val="zh-CN"/>
        </w:rPr>
        <w:t>强化依法履职的主体责任，落实国家的有关法律、法规、政策要求，推进义务教育均衡发展和城乡一体化的工作成效，确保</w:t>
      </w:r>
      <w:r>
        <w:rPr>
          <w:rFonts w:ascii="仿宋" w:eastAsia="仿宋" w:cs="仿宋"/>
          <w:color w:val="000000"/>
          <w:sz w:val="32"/>
          <w:szCs w:val="32"/>
          <w:lang w:val="zh-CN"/>
        </w:rPr>
        <w:t>16</w:t>
      </w:r>
      <w:r>
        <w:rPr>
          <w:rFonts w:hint="eastAsia" w:ascii="仿宋" w:eastAsia="仿宋" w:cs="仿宋"/>
          <w:color w:val="000000"/>
          <w:sz w:val="32"/>
          <w:szCs w:val="32"/>
          <w:lang w:val="zh-CN"/>
        </w:rPr>
        <w:t>项指标均达到标准要求。</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ascii="仿宋" w:eastAsia="仿宋" w:cs="仿宋"/>
          <w:b/>
          <w:bCs/>
          <w:color w:val="000000"/>
          <w:sz w:val="32"/>
          <w:szCs w:val="32"/>
          <w:lang w:val="zh-CN"/>
        </w:rPr>
        <w:t>1.</w:t>
      </w:r>
      <w:r>
        <w:rPr>
          <w:rFonts w:hint="eastAsia" w:ascii="仿宋" w:eastAsia="仿宋" w:cs="仿宋"/>
          <w:b/>
          <w:bCs/>
          <w:color w:val="000000"/>
          <w:sz w:val="32"/>
          <w:szCs w:val="32"/>
          <w:lang w:val="zh-CN"/>
        </w:rPr>
        <w:t>落实义务教育经费保障机制。</w:t>
      </w:r>
      <w:r>
        <w:rPr>
          <w:rFonts w:hint="eastAsia" w:ascii="仿宋" w:eastAsia="仿宋" w:cs="仿宋"/>
          <w:color w:val="000000"/>
          <w:sz w:val="32"/>
          <w:szCs w:val="32"/>
          <w:lang w:val="zh-CN"/>
        </w:rPr>
        <w:t>进一步加大教育投入，保证推进义务教育均衡发展的经费需求。依法落实国家关于教育经费</w:t>
      </w:r>
      <w:r>
        <w:rPr>
          <w:rFonts w:ascii="仿宋" w:eastAsia="仿宋" w:cs="仿宋"/>
          <w:color w:val="000000"/>
          <w:sz w:val="32"/>
          <w:szCs w:val="32"/>
          <w:lang w:val="zh-CN"/>
        </w:rPr>
        <w:t>“</w:t>
      </w:r>
      <w:r>
        <w:rPr>
          <w:rFonts w:hint="eastAsia" w:ascii="仿宋" w:eastAsia="仿宋" w:cs="仿宋"/>
          <w:color w:val="000000"/>
          <w:sz w:val="32"/>
          <w:szCs w:val="32"/>
          <w:lang w:val="zh-CN"/>
        </w:rPr>
        <w:t>三个增长</w:t>
      </w:r>
      <w:r>
        <w:rPr>
          <w:rFonts w:ascii="仿宋" w:eastAsia="仿宋" w:cs="仿宋"/>
          <w:color w:val="000000"/>
          <w:sz w:val="32"/>
          <w:szCs w:val="32"/>
          <w:lang w:val="zh-CN"/>
        </w:rPr>
        <w:t>”</w:t>
      </w:r>
      <w:r>
        <w:rPr>
          <w:rFonts w:hint="eastAsia" w:ascii="仿宋" w:eastAsia="仿宋" w:cs="仿宋"/>
          <w:color w:val="000000"/>
          <w:sz w:val="32"/>
          <w:szCs w:val="32"/>
          <w:lang w:val="zh-CN"/>
        </w:rPr>
        <w:t>的规定，依法加强义务教育经费管理，严禁挤占、截留、挪用。足额征收和依法管理使用教育附加费，做到专款专用，保证主要用于推进义务教育均衡发展。统筹各种建设项目和专项经费，加大对薄弱学校和重点项目的投入。不断提高保障水平、扩大保障范围，落实国家规定的义务教育学校公用经费基准定额。</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ascii="仿宋" w:eastAsia="仿宋" w:cs="仿宋"/>
          <w:color w:val="000000"/>
          <w:sz w:val="32"/>
          <w:szCs w:val="32"/>
          <w:lang w:val="zh-CN"/>
        </w:rPr>
        <w:t>2.</w:t>
      </w:r>
      <w:r>
        <w:rPr>
          <w:rFonts w:ascii="仿宋" w:eastAsia="仿宋" w:cs="仿宋"/>
          <w:b/>
          <w:bCs/>
          <w:color w:val="000000"/>
          <w:sz w:val="32"/>
          <w:szCs w:val="32"/>
          <w:lang w:val="zh-CN"/>
        </w:rPr>
        <w:t xml:space="preserve"> </w:t>
      </w:r>
      <w:r>
        <w:rPr>
          <w:rFonts w:hint="eastAsia" w:ascii="仿宋" w:eastAsia="仿宋" w:cs="仿宋"/>
          <w:b/>
          <w:bCs/>
          <w:color w:val="000000"/>
          <w:sz w:val="32"/>
          <w:szCs w:val="32"/>
          <w:lang w:val="zh-CN"/>
        </w:rPr>
        <w:t>进一步促进政府各部门职责落实。</w:t>
      </w:r>
      <w:r>
        <w:rPr>
          <w:rFonts w:hint="eastAsia" w:ascii="仿宋" w:eastAsia="仿宋" w:cs="仿宋"/>
          <w:color w:val="000000"/>
          <w:sz w:val="32"/>
          <w:szCs w:val="32"/>
          <w:lang w:val="zh-CN"/>
        </w:rPr>
        <w:t>促进政府成立以县政府主要负责同志为组长的洛隆县推进义务教育优质均衡发展工作领导小组，以县域义务教育发展为主，落实地方政府的主体责任，形成部门协调、齐抓共管的联动机制。发挥县教育局作为县委教育工作领导小组秘书组职责，促进各成员单位加强协调，形成合力。教育体育局是县域义务教育均衡发展工作的规划主体，负责县域义务教育优质均衡发展规划的制定和组织实施工作；协调发改、住建、财政、民政、人社、编办、公安、交通、自然资源、林草、市监、税务等涉教部门在协商论证的基础上，制定好本部门推进义务教育县域内均衡发展的配套方案；要求乡（镇）人民政府把合理配置区域内教育资源、改善办学条件、提高教育质量、做好控辍保学、推进义务教育均衡发展纳入本级政府国民经济和社会发展总体规划，认真组织实施。</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hint="eastAsia" w:ascii="楷体" w:eastAsia="楷体" w:cs="楷体"/>
          <w:color w:val="000000"/>
          <w:sz w:val="32"/>
          <w:szCs w:val="32"/>
          <w:lang w:val="zh-CN"/>
        </w:rPr>
        <w:t>（三）重视教育教学改革，提升教育质量。</w:t>
      </w:r>
      <w:r>
        <w:rPr>
          <w:rFonts w:hint="eastAsia" w:ascii="仿宋" w:eastAsia="仿宋" w:cs="仿宋"/>
          <w:color w:val="000000"/>
          <w:sz w:val="32"/>
          <w:szCs w:val="32"/>
          <w:lang w:val="zh-CN"/>
        </w:rPr>
        <w:t>重点针对县域义务教育普及程度、学校管理水平、学生学业质量、综合素质发展水平等</w:t>
      </w:r>
      <w:r>
        <w:rPr>
          <w:rFonts w:ascii="仿宋" w:eastAsia="仿宋" w:cs="仿宋"/>
          <w:color w:val="000000"/>
          <w:sz w:val="32"/>
          <w:szCs w:val="32"/>
          <w:lang w:val="zh-CN"/>
        </w:rPr>
        <w:t>10</w:t>
      </w:r>
      <w:r>
        <w:rPr>
          <w:rFonts w:hint="eastAsia" w:ascii="仿宋" w:eastAsia="仿宋" w:cs="仿宋"/>
          <w:color w:val="000000"/>
          <w:sz w:val="32"/>
          <w:szCs w:val="32"/>
          <w:lang w:val="zh-CN"/>
        </w:rPr>
        <w:t>项指标均要达到要求。</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ascii="仿宋" w:eastAsia="仿宋" w:cs="仿宋"/>
          <w:b/>
          <w:bCs/>
          <w:color w:val="000000"/>
          <w:sz w:val="32"/>
          <w:szCs w:val="32"/>
          <w:lang w:val="zh-CN"/>
        </w:rPr>
        <w:t>1.</w:t>
      </w:r>
      <w:r>
        <w:rPr>
          <w:rFonts w:hint="eastAsia" w:ascii="仿宋" w:eastAsia="仿宋" w:cs="仿宋"/>
          <w:b/>
          <w:bCs/>
          <w:color w:val="000000"/>
          <w:sz w:val="32"/>
          <w:szCs w:val="32"/>
          <w:lang w:val="zh-CN"/>
        </w:rPr>
        <w:t>全面提高义务教育普及程度。</w:t>
      </w:r>
      <w:r>
        <w:rPr>
          <w:rFonts w:hint="eastAsia" w:ascii="仿宋" w:eastAsia="仿宋" w:cs="仿宋"/>
          <w:color w:val="000000"/>
          <w:sz w:val="32"/>
          <w:szCs w:val="32"/>
          <w:lang w:val="zh-CN"/>
        </w:rPr>
        <w:t>严格执行义务教育国家课程标准，开全开足开好规定课程，保证学生全面完成国家规定的各门课程的学习。大力开展</w:t>
      </w:r>
      <w:r>
        <w:rPr>
          <w:rFonts w:ascii="仿宋" w:eastAsia="仿宋" w:cs="仿宋"/>
          <w:color w:val="000000"/>
          <w:sz w:val="32"/>
          <w:szCs w:val="32"/>
          <w:lang w:val="zh-CN"/>
        </w:rPr>
        <w:t>“</w:t>
      </w:r>
      <w:r>
        <w:rPr>
          <w:rFonts w:hint="eastAsia" w:ascii="仿宋" w:eastAsia="仿宋" w:cs="仿宋"/>
          <w:color w:val="000000"/>
          <w:sz w:val="32"/>
          <w:szCs w:val="32"/>
          <w:lang w:val="zh-CN"/>
        </w:rPr>
        <w:t>阳光体育</w:t>
      </w:r>
      <w:r>
        <w:rPr>
          <w:rFonts w:ascii="仿宋" w:eastAsia="仿宋" w:cs="仿宋"/>
          <w:color w:val="000000"/>
          <w:sz w:val="32"/>
          <w:szCs w:val="32"/>
          <w:lang w:val="zh-CN"/>
        </w:rPr>
        <w:t>”</w:t>
      </w:r>
      <w:r>
        <w:rPr>
          <w:rFonts w:hint="eastAsia" w:ascii="仿宋" w:eastAsia="仿宋" w:cs="仿宋"/>
          <w:color w:val="000000"/>
          <w:sz w:val="32"/>
          <w:szCs w:val="32"/>
          <w:lang w:val="zh-CN"/>
        </w:rPr>
        <w:t>活动，创造条件开足开齐艺术教育课程，减轻中小学生过重的课业负担和精神压力，促进学生生动活泼学习、健康快乐成长。逐步提高小学、初中适龄儿童入学率及残疾儿童少年入学率，注重三年巩固率达到</w:t>
      </w:r>
      <w:r>
        <w:rPr>
          <w:rFonts w:ascii="仿宋" w:eastAsia="仿宋" w:cs="仿宋"/>
          <w:color w:val="000000"/>
          <w:sz w:val="32"/>
          <w:szCs w:val="32"/>
          <w:lang w:val="zh-CN"/>
        </w:rPr>
        <w:t>95%</w:t>
      </w:r>
      <w:r>
        <w:rPr>
          <w:rFonts w:hint="eastAsia" w:ascii="仿宋" w:eastAsia="仿宋" w:cs="仿宋"/>
          <w:color w:val="000000"/>
          <w:sz w:val="32"/>
          <w:szCs w:val="32"/>
          <w:lang w:val="zh-CN"/>
        </w:rPr>
        <w:t>以上，做到流入本地的适龄随迁子女</w:t>
      </w:r>
      <w:r>
        <w:rPr>
          <w:rFonts w:ascii="仿宋" w:eastAsia="仿宋" w:cs="仿宋"/>
          <w:color w:val="000000"/>
          <w:sz w:val="32"/>
          <w:szCs w:val="32"/>
          <w:lang w:val="zh-CN"/>
        </w:rPr>
        <w:t>100%</w:t>
      </w:r>
      <w:r>
        <w:rPr>
          <w:rFonts w:hint="eastAsia" w:ascii="仿宋" w:eastAsia="仿宋" w:cs="仿宋"/>
          <w:color w:val="000000"/>
          <w:sz w:val="32"/>
          <w:szCs w:val="32"/>
          <w:lang w:val="zh-CN"/>
        </w:rPr>
        <w:t>安排在公办学校就读。到迎接国家县域内义务教育优质均衡县评估验收当年，全县残疾儿童少年入学率、全县初中三年巩固率均达到</w:t>
      </w:r>
      <w:r>
        <w:rPr>
          <w:rFonts w:ascii="仿宋" w:eastAsia="仿宋" w:cs="仿宋"/>
          <w:color w:val="000000"/>
          <w:sz w:val="32"/>
          <w:szCs w:val="32"/>
          <w:lang w:val="zh-CN"/>
        </w:rPr>
        <w:t>95%</w:t>
      </w:r>
      <w:r>
        <w:rPr>
          <w:rFonts w:hint="eastAsia" w:ascii="仿宋" w:eastAsia="仿宋" w:cs="仿宋"/>
          <w:color w:val="000000"/>
          <w:sz w:val="32"/>
          <w:szCs w:val="32"/>
          <w:lang w:val="zh-CN"/>
        </w:rPr>
        <w:t>以上。</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ascii="仿宋" w:eastAsia="仿宋" w:cs="仿宋"/>
          <w:b/>
          <w:bCs/>
          <w:color w:val="000000"/>
          <w:sz w:val="32"/>
          <w:szCs w:val="32"/>
          <w:lang w:val="zh-CN"/>
        </w:rPr>
        <w:t>2.</w:t>
      </w:r>
      <w:r>
        <w:rPr>
          <w:rFonts w:hint="eastAsia" w:ascii="仿宋" w:eastAsia="仿宋" w:cs="仿宋"/>
          <w:b/>
          <w:bCs/>
          <w:color w:val="000000"/>
          <w:sz w:val="32"/>
          <w:szCs w:val="32"/>
          <w:lang w:val="zh-CN"/>
        </w:rPr>
        <w:t>进一步深化教育内部管理。</w:t>
      </w:r>
      <w:r>
        <w:rPr>
          <w:rFonts w:hint="eastAsia" w:ascii="仿宋" w:eastAsia="仿宋" w:cs="仿宋"/>
          <w:color w:val="000000"/>
          <w:sz w:val="32"/>
          <w:szCs w:val="32"/>
          <w:lang w:val="zh-CN"/>
        </w:rPr>
        <w:t>规范办学行为，义务教育阶段实行就近、划片、免试入学，杜绝各类形式的选拔性入学考试，杜绝义务教育阶段公办学校举办的重点校、重点班，逐步控制城区小学的班额。加强学校精细化管理，营造校园文化氛围，实施素质教育，深化新课程改革，全面实施学生学业成绩与综合素质评价相结合的评价制度。建立健全科学的教育教学检测制度与评价指标体系，定期对全县学校间的差距进行监测和分析。</w:t>
      </w:r>
    </w:p>
    <w:p>
      <w:pPr>
        <w:shd w:val="clear" w:color="auto" w:fill="FFFFFF"/>
        <w:autoSpaceDE w:val="0"/>
        <w:autoSpaceDN w:val="0"/>
        <w:adjustRightInd w:val="0"/>
        <w:spacing w:line="520" w:lineRule="exact"/>
        <w:ind w:firstLine="643"/>
        <w:rPr>
          <w:rFonts w:ascii="仿宋" w:eastAsia="仿宋" w:cs="仿宋"/>
          <w:color w:val="000000"/>
          <w:sz w:val="32"/>
          <w:szCs w:val="32"/>
          <w:lang w:val="zh-CN"/>
        </w:rPr>
      </w:pPr>
      <w:r>
        <w:rPr>
          <w:rFonts w:ascii="仿宋" w:eastAsia="仿宋" w:cs="仿宋"/>
          <w:b/>
          <w:bCs/>
          <w:color w:val="000000"/>
          <w:sz w:val="32"/>
          <w:szCs w:val="32"/>
          <w:lang w:val="zh-CN"/>
        </w:rPr>
        <w:t>3.</w:t>
      </w:r>
      <w:r>
        <w:rPr>
          <w:rFonts w:hint="eastAsia" w:ascii="仿宋" w:eastAsia="仿宋" w:cs="仿宋"/>
          <w:b/>
          <w:bCs/>
          <w:color w:val="000000"/>
          <w:sz w:val="32"/>
          <w:szCs w:val="32"/>
          <w:lang w:val="zh-CN"/>
        </w:rPr>
        <w:t>提升学校管理与教学信息化水平。</w:t>
      </w:r>
      <w:r>
        <w:rPr>
          <w:rFonts w:hint="eastAsia" w:ascii="仿宋" w:eastAsia="仿宋" w:cs="仿宋"/>
          <w:color w:val="000000"/>
          <w:sz w:val="32"/>
          <w:szCs w:val="32"/>
          <w:lang w:val="zh-CN"/>
        </w:rPr>
        <w:t>争取早日参加国家义务教育质量监测，相关科目学生学业水平到达Ⅲ级以上，且校际差异率低于</w:t>
      </w:r>
      <w:r>
        <w:rPr>
          <w:rFonts w:ascii="仿宋" w:eastAsia="仿宋" w:cs="仿宋"/>
          <w:color w:val="000000"/>
          <w:sz w:val="32"/>
          <w:szCs w:val="32"/>
          <w:lang w:val="zh-CN"/>
        </w:rPr>
        <w:t>0.15</w:t>
      </w:r>
      <w:r>
        <w:rPr>
          <w:rFonts w:hint="eastAsia" w:ascii="仿宋" w:eastAsia="仿宋" w:cs="仿宋"/>
          <w:color w:val="000000"/>
          <w:sz w:val="32"/>
          <w:szCs w:val="32"/>
          <w:lang w:val="zh-CN"/>
        </w:rPr>
        <w:t>。</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hint="eastAsia" w:ascii="楷体" w:eastAsia="楷体" w:cs="楷体"/>
          <w:color w:val="000000"/>
          <w:sz w:val="32"/>
          <w:szCs w:val="32"/>
          <w:lang w:val="zh-CN"/>
        </w:rPr>
        <w:t>（四）动员各方力量，提高均衡发展的社会认可度。</w:t>
      </w:r>
      <w:r>
        <w:rPr>
          <w:rFonts w:hint="eastAsia" w:ascii="仿宋" w:eastAsia="仿宋" w:cs="仿宋"/>
          <w:color w:val="000000"/>
          <w:sz w:val="32"/>
          <w:szCs w:val="32"/>
          <w:lang w:val="zh-CN"/>
        </w:rPr>
        <w:t>社会认可度调查的对象包括学生、家长、教师、校长、人大代表、政协委员及其他群众。动员广大师生、家长等社会各方力量，积极宣传义务教育优质均衡发展工作。要加大正面宣传的力度，向社会宣传义务教育均衡发展方面的优秀成果、先进事迹和先进经验，特别要宣传长期工作在贫困地区农村教师的先进模范事迹。定期对义务教育工作做出突出贡献的先进单位和个人给予大力表彰，营造全社会尊师重教，关心支持教育的良好氛围，使我县社会认可度达到</w:t>
      </w:r>
      <w:r>
        <w:rPr>
          <w:rFonts w:ascii="仿宋" w:eastAsia="仿宋" w:cs="仿宋"/>
          <w:color w:val="000000"/>
          <w:sz w:val="32"/>
          <w:szCs w:val="32"/>
          <w:lang w:val="zh-CN"/>
        </w:rPr>
        <w:t>85%</w:t>
      </w:r>
      <w:r>
        <w:rPr>
          <w:rFonts w:hint="eastAsia" w:ascii="仿宋" w:eastAsia="仿宋" w:cs="仿宋"/>
          <w:color w:val="000000"/>
          <w:sz w:val="32"/>
          <w:szCs w:val="32"/>
          <w:lang w:val="zh-CN"/>
        </w:rPr>
        <w:t>以上。</w:t>
      </w:r>
    </w:p>
    <w:p>
      <w:pPr>
        <w:shd w:val="clear" w:color="auto" w:fill="FFFFFF"/>
        <w:autoSpaceDE w:val="0"/>
        <w:autoSpaceDN w:val="0"/>
        <w:adjustRightInd w:val="0"/>
        <w:spacing w:line="520" w:lineRule="exact"/>
        <w:ind w:firstLine="640"/>
        <w:rPr>
          <w:rFonts w:ascii="仿宋" w:eastAsia="仿宋" w:cs="仿宋"/>
          <w:color w:val="000000"/>
          <w:sz w:val="32"/>
          <w:szCs w:val="32"/>
          <w:lang w:val="zh-CN"/>
        </w:rPr>
      </w:pPr>
      <w:r>
        <w:rPr>
          <w:rFonts w:hint="eastAsia" w:ascii="楷体" w:eastAsia="楷体" w:cs="楷体"/>
          <w:color w:val="000000"/>
          <w:sz w:val="32"/>
          <w:szCs w:val="32"/>
          <w:lang w:val="zh-CN"/>
        </w:rPr>
        <w:t>（五）强化督导，落实奖惩，充分发挥督导助推功能。</w:t>
      </w:r>
      <w:r>
        <w:rPr>
          <w:rFonts w:hint="eastAsia" w:ascii="仿宋" w:eastAsia="仿宋" w:cs="仿宋"/>
          <w:color w:val="000000"/>
          <w:sz w:val="32"/>
          <w:szCs w:val="32"/>
          <w:lang w:val="zh-CN"/>
        </w:rPr>
        <w:t>落实县政府领导、县教育体育局领导班子及其内设股室负责人三级包保责任制，实行</w:t>
      </w:r>
      <w:r>
        <w:rPr>
          <w:rFonts w:ascii="仿宋" w:eastAsia="仿宋" w:cs="仿宋"/>
          <w:color w:val="000000"/>
          <w:sz w:val="32"/>
          <w:szCs w:val="32"/>
          <w:lang w:val="zh-CN"/>
        </w:rPr>
        <w:t>“</w:t>
      </w:r>
      <w:r>
        <w:rPr>
          <w:rFonts w:hint="eastAsia" w:ascii="仿宋" w:eastAsia="仿宋" w:cs="仿宋"/>
          <w:color w:val="000000"/>
          <w:sz w:val="32"/>
          <w:szCs w:val="32"/>
          <w:lang w:val="zh-CN"/>
        </w:rPr>
        <w:t>每周调度、每月总结、每季度评比</w:t>
      </w:r>
      <w:r>
        <w:rPr>
          <w:rFonts w:ascii="仿宋" w:eastAsia="仿宋" w:cs="仿宋"/>
          <w:color w:val="000000"/>
          <w:sz w:val="32"/>
          <w:szCs w:val="32"/>
          <w:lang w:val="zh-CN"/>
        </w:rPr>
        <w:t>”</w:t>
      </w:r>
      <w:r>
        <w:rPr>
          <w:rFonts w:hint="eastAsia" w:ascii="仿宋" w:eastAsia="仿宋" w:cs="仿宋"/>
          <w:color w:val="000000"/>
          <w:sz w:val="32"/>
          <w:szCs w:val="32"/>
          <w:lang w:val="zh-CN"/>
        </w:rPr>
        <w:t>的工作机制。县政府教育督导委办公室将采取</w:t>
      </w:r>
      <w:r>
        <w:rPr>
          <w:rFonts w:ascii="仿宋" w:eastAsia="仿宋" w:cs="仿宋"/>
          <w:color w:val="000000"/>
          <w:sz w:val="32"/>
          <w:szCs w:val="32"/>
          <w:lang w:val="zh-CN"/>
        </w:rPr>
        <w:t>“</w:t>
      </w:r>
      <w:r>
        <w:rPr>
          <w:rFonts w:hint="eastAsia" w:ascii="仿宋" w:eastAsia="仿宋" w:cs="仿宋"/>
          <w:color w:val="000000"/>
          <w:sz w:val="32"/>
          <w:szCs w:val="32"/>
          <w:lang w:val="zh-CN"/>
        </w:rPr>
        <w:t>四不两直</w:t>
      </w:r>
      <w:r>
        <w:rPr>
          <w:rFonts w:ascii="仿宋" w:eastAsia="仿宋" w:cs="仿宋"/>
          <w:color w:val="000000"/>
          <w:sz w:val="32"/>
          <w:szCs w:val="32"/>
          <w:lang w:val="zh-CN"/>
        </w:rPr>
        <w:t>”</w:t>
      </w:r>
      <w:r>
        <w:rPr>
          <w:rFonts w:hint="eastAsia" w:ascii="仿宋" w:eastAsia="仿宋" w:cs="仿宋"/>
          <w:color w:val="000000"/>
          <w:sz w:val="32"/>
          <w:szCs w:val="32"/>
          <w:lang w:val="zh-CN"/>
        </w:rPr>
        <w:t>方式督查推进情况，提出整改要求、复核落实情况，及时报告重大难题，寻求解决之道。经过系统规划，坚持问题导向，逐步补齐短，加强动态监测，完善督导评估，强化考核问责。按照推进的时间表和路线图，循序渐进的推进义务教育由基本均衡向优质均衡迈进，确保各项责任和任务落到实处。</w:t>
      </w:r>
    </w:p>
    <w:p>
      <w:pPr>
        <w:shd w:val="clear" w:color="auto" w:fill="FFFFFF"/>
        <w:autoSpaceDE w:val="0"/>
        <w:autoSpaceDN w:val="0"/>
        <w:adjustRightInd w:val="0"/>
        <w:spacing w:line="520" w:lineRule="exact"/>
        <w:ind w:firstLine="643"/>
        <w:rPr>
          <w:rFonts w:ascii="黑体" w:eastAsia="黑体" w:cs="黑体"/>
          <w:color w:val="000000"/>
          <w:sz w:val="32"/>
          <w:szCs w:val="32"/>
          <w:lang w:val="zh-CN"/>
        </w:rPr>
      </w:pPr>
      <w:r>
        <w:rPr>
          <w:rFonts w:hint="eastAsia" w:ascii="黑体" w:eastAsia="黑体" w:cs="黑体"/>
          <w:color w:val="000000"/>
          <w:sz w:val="32"/>
          <w:szCs w:val="32"/>
          <w:lang w:val="zh-CN"/>
        </w:rPr>
        <w:t>四、具体任务分工</w:t>
      </w:r>
    </w:p>
    <w:p>
      <w:pPr>
        <w:autoSpaceDE w:val="0"/>
        <w:autoSpaceDN w:val="0"/>
        <w:adjustRightInd w:val="0"/>
        <w:spacing w:line="520" w:lineRule="exact"/>
        <w:ind w:firstLine="640"/>
        <w:jc w:val="left"/>
        <w:rPr>
          <w:rFonts w:ascii="楷体" w:eastAsia="楷体" w:cs="楷体"/>
          <w:kern w:val="0"/>
          <w:sz w:val="24"/>
          <w:lang w:val="zh-CN"/>
        </w:rPr>
      </w:pPr>
      <w:r>
        <w:rPr>
          <w:rFonts w:hint="eastAsia" w:ascii="楷体" w:eastAsia="楷体" w:cs="楷体"/>
          <w:color w:val="000000"/>
          <w:kern w:val="0"/>
          <w:sz w:val="32"/>
          <w:szCs w:val="32"/>
          <w:lang w:val="zh-CN"/>
        </w:rPr>
        <w:t>（一）教研室、督导室、统计室</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）探索乡村温馨校园建设的有效途径。</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）科学合理划分学区范围。</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）建立健全县域内城乡学校一体化发展机制。</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）建立以学区率先实现优质均衡、助推县域优质均衡的发展机制。</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）健全扩大学校办学自主权、激发学校办学活力的机制。</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）完善随迁子女、留守儿童、残疾儿童等特殊学生群体教育关爱的制度措施。</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）建立</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五育</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并举、全面育人的有效途径及模式。</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8</w:t>
      </w:r>
      <w:r>
        <w:rPr>
          <w:rFonts w:hint="eastAsia" w:ascii="仿宋" w:eastAsia="仿宋" w:cs="仿宋"/>
          <w:color w:val="000000"/>
          <w:kern w:val="0"/>
          <w:sz w:val="32"/>
          <w:szCs w:val="32"/>
          <w:lang w:val="zh-CN"/>
        </w:rPr>
        <w:t>）指导各乡（镇）强化教育教学管理，制订课堂教学基本规程。</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）指导各乡（镇）探索均衡编班背景下因材施教的有效途径及模式。</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10</w:t>
      </w:r>
      <w:r>
        <w:rPr>
          <w:rFonts w:hint="eastAsia" w:ascii="仿宋" w:eastAsia="仿宋" w:cs="仿宋"/>
          <w:color w:val="000000"/>
          <w:kern w:val="0"/>
          <w:sz w:val="32"/>
          <w:szCs w:val="32"/>
          <w:lang w:val="zh-CN"/>
        </w:rPr>
        <w:t>）健全完善科学调控作业总量、提高作业设计水平的有效办法。</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11</w:t>
      </w:r>
      <w:r>
        <w:rPr>
          <w:rFonts w:hint="eastAsia" w:ascii="仿宋" w:eastAsia="仿宋" w:cs="仿宋"/>
          <w:color w:val="000000"/>
          <w:kern w:val="0"/>
          <w:sz w:val="32"/>
          <w:szCs w:val="32"/>
          <w:lang w:val="zh-CN"/>
        </w:rPr>
        <w:t>）探索统筹校内外资源提高课后服务质量的有效途径及模式。</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12</w:t>
      </w:r>
      <w:r>
        <w:rPr>
          <w:rFonts w:hint="eastAsia" w:ascii="仿宋" w:eastAsia="仿宋" w:cs="仿宋"/>
          <w:color w:val="000000"/>
          <w:kern w:val="0"/>
          <w:sz w:val="32"/>
          <w:szCs w:val="32"/>
          <w:lang w:val="zh-CN"/>
        </w:rPr>
        <w:t>）制定《义务教育质量评价指南》实施细则。</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13</w:t>
      </w:r>
      <w:r>
        <w:rPr>
          <w:rFonts w:hint="eastAsia" w:ascii="仿宋" w:eastAsia="仿宋" w:cs="仿宋"/>
          <w:color w:val="000000"/>
          <w:kern w:val="0"/>
          <w:sz w:val="32"/>
          <w:szCs w:val="32"/>
          <w:lang w:val="zh-CN"/>
        </w:rPr>
        <w:t>）全面贯彻落实《义务教育课程方案和课程标准》（</w:t>
      </w:r>
      <w:r>
        <w:rPr>
          <w:rFonts w:ascii="仿宋" w:eastAsia="仿宋" w:cs="仿宋"/>
          <w:color w:val="000000"/>
          <w:kern w:val="0"/>
          <w:sz w:val="32"/>
          <w:szCs w:val="32"/>
          <w:lang w:val="zh-CN"/>
        </w:rPr>
        <w:t xml:space="preserve">2022 </w:t>
      </w:r>
      <w:r>
        <w:rPr>
          <w:rFonts w:hint="eastAsia" w:ascii="仿宋" w:eastAsia="仿宋" w:cs="仿宋"/>
          <w:color w:val="000000"/>
          <w:kern w:val="0"/>
          <w:sz w:val="32"/>
          <w:szCs w:val="32"/>
          <w:lang w:val="zh-CN"/>
        </w:rPr>
        <w:t>版）。</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）所有学校健全教学常规管理制度，落实效果较好。</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）城区和乡镇公办小学、初中（均不含寄宿制学校）就近划片入学比例分别达到</w:t>
      </w:r>
      <w:r>
        <w:rPr>
          <w:rFonts w:ascii="仿宋" w:eastAsia="仿宋" w:cs="仿宋"/>
          <w:color w:val="000000"/>
          <w:kern w:val="0"/>
          <w:sz w:val="32"/>
          <w:szCs w:val="32"/>
          <w:lang w:val="zh-CN"/>
        </w:rPr>
        <w:t>100</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95</w:t>
      </w:r>
      <w:r>
        <w:rPr>
          <w:rFonts w:hint="eastAsia" w:ascii="仿宋" w:eastAsia="仿宋" w:cs="仿宋"/>
          <w:color w:val="000000"/>
          <w:kern w:val="0"/>
          <w:sz w:val="32"/>
          <w:szCs w:val="32"/>
          <w:lang w:val="zh-CN"/>
        </w:rPr>
        <w:t>％以上。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）留守儿童关爱体系健全，全县符合条件的随迁子女在公办学校就读的比例不低于</w:t>
      </w:r>
      <w:r>
        <w:rPr>
          <w:rFonts w:ascii="仿宋" w:eastAsia="仿宋" w:cs="仿宋"/>
          <w:color w:val="000000"/>
          <w:kern w:val="0"/>
          <w:sz w:val="32"/>
          <w:szCs w:val="32"/>
          <w:lang w:val="zh-CN"/>
        </w:rPr>
        <w:t xml:space="preserve"> 85</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）小学、初中所有班级学生数分别不超过</w:t>
      </w:r>
      <w:r>
        <w:rPr>
          <w:rFonts w:ascii="仿宋" w:eastAsia="仿宋" w:cs="仿宋"/>
          <w:color w:val="000000"/>
          <w:kern w:val="0"/>
          <w:sz w:val="32"/>
          <w:szCs w:val="32"/>
          <w:lang w:val="zh-CN"/>
        </w:rPr>
        <w:t xml:space="preserve"> 45 </w:t>
      </w:r>
      <w:r>
        <w:rPr>
          <w:rFonts w:hint="eastAsia" w:ascii="仿宋" w:eastAsia="仿宋" w:cs="仿宋"/>
          <w:color w:val="000000"/>
          <w:kern w:val="0"/>
          <w:sz w:val="32"/>
          <w:szCs w:val="32"/>
          <w:lang w:val="zh-CN"/>
        </w:rPr>
        <w:t>人、</w:t>
      </w:r>
      <w:r>
        <w:rPr>
          <w:rFonts w:ascii="仿宋" w:eastAsia="仿宋" w:cs="仿宋"/>
          <w:color w:val="000000"/>
          <w:kern w:val="0"/>
          <w:sz w:val="32"/>
          <w:szCs w:val="32"/>
          <w:lang w:val="zh-CN"/>
        </w:rPr>
        <w:t xml:space="preserve">50 </w:t>
      </w:r>
      <w:r>
        <w:rPr>
          <w:rFonts w:hint="eastAsia" w:ascii="仿宋" w:eastAsia="仿宋" w:cs="仿宋"/>
          <w:color w:val="000000"/>
          <w:kern w:val="0"/>
          <w:sz w:val="32"/>
          <w:szCs w:val="32"/>
          <w:lang w:val="zh-CN"/>
        </w:rPr>
        <w:t>人。</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）全县初中</w:t>
      </w:r>
      <w:r>
        <w:rPr>
          <w:rFonts w:ascii="仿宋" w:eastAsia="仿宋" w:cs="仿宋"/>
          <w:color w:val="000000"/>
          <w:kern w:val="0"/>
          <w:sz w:val="32"/>
          <w:szCs w:val="32"/>
          <w:lang w:val="zh-CN"/>
        </w:rPr>
        <w:t xml:space="preserve"> 3 </w:t>
      </w:r>
      <w:r>
        <w:rPr>
          <w:rFonts w:hint="eastAsia" w:ascii="仿宋" w:eastAsia="仿宋" w:cs="仿宋"/>
          <w:color w:val="000000"/>
          <w:kern w:val="0"/>
          <w:sz w:val="32"/>
          <w:szCs w:val="32"/>
          <w:lang w:val="zh-CN"/>
        </w:rPr>
        <w:t>年巩固率达到</w:t>
      </w:r>
      <w:r>
        <w:rPr>
          <w:rFonts w:ascii="仿宋" w:eastAsia="仿宋" w:cs="仿宋"/>
          <w:color w:val="000000"/>
          <w:kern w:val="0"/>
          <w:sz w:val="32"/>
          <w:szCs w:val="32"/>
          <w:lang w:val="zh-CN"/>
        </w:rPr>
        <w:t xml:space="preserve"> 95</w:t>
      </w:r>
      <w:r>
        <w:rPr>
          <w:rFonts w:hint="eastAsia" w:ascii="仿宋" w:eastAsia="仿宋" w:cs="仿宋"/>
          <w:color w:val="000000"/>
          <w:kern w:val="0"/>
          <w:sz w:val="32"/>
          <w:szCs w:val="32"/>
          <w:lang w:val="zh-CN"/>
        </w:rPr>
        <w:t>％以上。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）全县残疾儿童少年入学率达到</w:t>
      </w:r>
      <w:r>
        <w:rPr>
          <w:rFonts w:ascii="仿宋" w:eastAsia="仿宋" w:cs="仿宋"/>
          <w:color w:val="000000"/>
          <w:kern w:val="0"/>
          <w:sz w:val="32"/>
          <w:szCs w:val="32"/>
          <w:lang w:val="zh-CN"/>
        </w:rPr>
        <w:t xml:space="preserve"> 95</w:t>
      </w:r>
      <w:r>
        <w:rPr>
          <w:rFonts w:hint="eastAsia" w:ascii="仿宋" w:eastAsia="仿宋" w:cs="仿宋"/>
          <w:color w:val="000000"/>
          <w:kern w:val="0"/>
          <w:sz w:val="32"/>
          <w:szCs w:val="32"/>
          <w:lang w:val="zh-CN"/>
        </w:rPr>
        <w:t>％以上。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）课程开齐开足，教学秩序规范，综合实践活动有效开</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展；无过重课业负担。</w:t>
      </w:r>
    </w:p>
    <w:p>
      <w:pPr>
        <w:autoSpaceDE w:val="0"/>
        <w:autoSpaceDN w:val="0"/>
        <w:adjustRightInd w:val="0"/>
        <w:spacing w:line="520" w:lineRule="exact"/>
        <w:ind w:firstLine="640"/>
        <w:jc w:val="left"/>
        <w:rPr>
          <w:rFonts w:ascii="楷体" w:eastAsia="楷体" w:cs="楷体"/>
          <w:kern w:val="0"/>
          <w:sz w:val="24"/>
          <w:lang w:val="zh-CN"/>
        </w:rPr>
      </w:pPr>
      <w:r>
        <w:rPr>
          <w:rFonts w:hint="eastAsia" w:ascii="楷体" w:eastAsia="楷体" w:cs="楷体"/>
          <w:color w:val="000000"/>
          <w:kern w:val="0"/>
          <w:sz w:val="32"/>
          <w:szCs w:val="32"/>
          <w:lang w:val="zh-CN"/>
        </w:rPr>
        <w:t>（二）师资办</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_GB2312" w:eastAsia="仿宋_GB2312" w:cs="仿宋_GB2312"/>
          <w:b/>
          <w:bCs/>
          <w:color w:val="000000"/>
          <w:kern w:val="0"/>
          <w:sz w:val="32"/>
          <w:szCs w:val="32"/>
          <w:lang w:val="zh-CN"/>
        </w:rPr>
        <w:t>1.</w:t>
      </w:r>
      <w:r>
        <w:rPr>
          <w:rFonts w:hint="eastAsia" w:ascii="仿宋_GB2312" w:eastAsia="仿宋_GB2312" w:cs="仿宋_GB2312"/>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）强化师德师风建设和专项整治工作，加强教师违纪违法惩戒力度。</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）落实城乡统一的中小学教职工编制标准，建立教育编制台账，强化编制管理。</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）完善依法保障教师工资不低于当地公务员工资机制，推动国家各类教师津补贴制度落地（如乡村教师补贴等），鼓励出台教师津补贴政策。</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）推进建立健全符合行业特点的教师招聘办法，建立教师资源配置按照学校布局、城乡人口流动、学生规模变化动态调整机制，着力破解学科教师不足难题。</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）启动</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县管校聘</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改革，推动校长教师交流轮岗，实施辖区内校际间、学段间师资力量统筹配置、动态调整。</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）优化中小学教师职称结构，逐步完善教师职称评价标准，畅通晋升渠道。</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）强化教师团队和教师梯队建设，鼓励教师提升学历，完善</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一考三评</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评价机制，强化教师在职培养培训，完善教师培训体系，提高教师队伍教书育人水平。</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）县域内城乡义务教育学校教师编制标准统一。</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）每百名学生拥有高于规定学历教师数：小学、初中分别达到</w:t>
      </w:r>
      <w:r>
        <w:rPr>
          <w:rFonts w:ascii="仿宋" w:eastAsia="仿宋" w:cs="仿宋"/>
          <w:color w:val="000000"/>
          <w:kern w:val="0"/>
          <w:sz w:val="32"/>
          <w:szCs w:val="32"/>
          <w:lang w:val="zh-CN"/>
        </w:rPr>
        <w:t xml:space="preserve">4.2 </w:t>
      </w:r>
      <w:r>
        <w:rPr>
          <w:rFonts w:hint="eastAsia" w:ascii="仿宋" w:eastAsia="仿宋" w:cs="仿宋"/>
          <w:color w:val="000000"/>
          <w:kern w:val="0"/>
          <w:sz w:val="32"/>
          <w:szCs w:val="32"/>
          <w:lang w:val="zh-CN"/>
        </w:rPr>
        <w:t>人以上、</w:t>
      </w:r>
      <w:r>
        <w:rPr>
          <w:rFonts w:ascii="仿宋" w:eastAsia="仿宋" w:cs="仿宋"/>
          <w:color w:val="000000"/>
          <w:kern w:val="0"/>
          <w:sz w:val="32"/>
          <w:szCs w:val="32"/>
          <w:lang w:val="zh-CN"/>
        </w:rPr>
        <w:t xml:space="preserve">5.3 </w:t>
      </w:r>
      <w:r>
        <w:rPr>
          <w:rFonts w:hint="eastAsia" w:ascii="仿宋" w:eastAsia="仿宋" w:cs="仿宋"/>
          <w:color w:val="000000"/>
          <w:kern w:val="0"/>
          <w:sz w:val="32"/>
          <w:szCs w:val="32"/>
          <w:lang w:val="zh-CN"/>
        </w:rPr>
        <w:t>人以上。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）每百名学生拥有县级以上骨干教师数：小学、初中均达到</w:t>
      </w:r>
      <w:r>
        <w:rPr>
          <w:rFonts w:ascii="仿宋" w:eastAsia="仿宋" w:cs="仿宋"/>
          <w:color w:val="000000"/>
          <w:kern w:val="0"/>
          <w:sz w:val="32"/>
          <w:szCs w:val="32"/>
          <w:lang w:val="zh-CN"/>
        </w:rPr>
        <w:t xml:space="preserve"> 1 </w:t>
      </w:r>
      <w:r>
        <w:rPr>
          <w:rFonts w:hint="eastAsia" w:ascii="仿宋" w:eastAsia="仿宋" w:cs="仿宋"/>
          <w:color w:val="000000"/>
          <w:kern w:val="0"/>
          <w:sz w:val="32"/>
          <w:szCs w:val="32"/>
          <w:lang w:val="zh-CN"/>
        </w:rPr>
        <w:t>人以上。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）每百名学生拥有体育、艺术（美术、音乐）专任教师</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数：小学、初中均达到</w:t>
      </w:r>
      <w:r>
        <w:rPr>
          <w:rFonts w:ascii="仿宋" w:eastAsia="仿宋" w:cs="仿宋"/>
          <w:color w:val="000000"/>
          <w:kern w:val="0"/>
          <w:sz w:val="32"/>
          <w:szCs w:val="32"/>
          <w:lang w:val="zh-CN"/>
        </w:rPr>
        <w:t xml:space="preserve"> 0.9 </w:t>
      </w:r>
      <w:r>
        <w:rPr>
          <w:rFonts w:hint="eastAsia" w:ascii="仿宋" w:eastAsia="仿宋" w:cs="仿宋"/>
          <w:color w:val="000000"/>
          <w:kern w:val="0"/>
          <w:sz w:val="32"/>
          <w:szCs w:val="32"/>
          <w:lang w:val="zh-CN"/>
        </w:rPr>
        <w:t>人以上。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）全县每年交流轮岗教师的比例不低于符合交流条件教师总数的</w:t>
      </w:r>
      <w:r>
        <w:rPr>
          <w:rFonts w:ascii="仿宋" w:eastAsia="仿宋" w:cs="仿宋"/>
          <w:color w:val="000000"/>
          <w:kern w:val="0"/>
          <w:sz w:val="32"/>
          <w:szCs w:val="32"/>
          <w:lang w:val="zh-CN"/>
        </w:rPr>
        <w:t>10</w:t>
      </w:r>
      <w:r>
        <w:rPr>
          <w:rFonts w:hint="eastAsia" w:ascii="仿宋" w:eastAsia="仿宋" w:cs="仿宋"/>
          <w:color w:val="000000"/>
          <w:kern w:val="0"/>
          <w:sz w:val="32"/>
          <w:szCs w:val="32"/>
          <w:lang w:val="zh-CN"/>
        </w:rPr>
        <w:t>％；其中，骨干教师不低于交流轮岗教师总数的</w:t>
      </w:r>
      <w:r>
        <w:rPr>
          <w:rFonts w:ascii="仿宋" w:eastAsia="仿宋" w:cs="仿宋"/>
          <w:color w:val="000000"/>
          <w:kern w:val="0"/>
          <w:sz w:val="32"/>
          <w:szCs w:val="32"/>
          <w:lang w:val="zh-CN"/>
        </w:rPr>
        <w:t xml:space="preserve"> 20 </w:t>
      </w:r>
      <w:r>
        <w:rPr>
          <w:rFonts w:hint="eastAsia" w:ascii="仿宋" w:eastAsia="仿宋" w:cs="仿宋"/>
          <w:color w:val="000000"/>
          <w:kern w:val="0"/>
          <w:sz w:val="32"/>
          <w:szCs w:val="32"/>
          <w:lang w:val="zh-CN"/>
        </w:rPr>
        <w:t>％。</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）全县教师</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一考三评</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考核结果合格（含基本合格）比</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例达到</w:t>
      </w:r>
      <w:r>
        <w:rPr>
          <w:rFonts w:ascii="仿宋" w:eastAsia="仿宋" w:cs="仿宋"/>
          <w:color w:val="000000"/>
          <w:kern w:val="0"/>
          <w:sz w:val="32"/>
          <w:szCs w:val="32"/>
          <w:lang w:val="zh-CN"/>
        </w:rPr>
        <w:t xml:space="preserve"> 95</w:t>
      </w:r>
      <w:r>
        <w:rPr>
          <w:rFonts w:hint="eastAsia" w:ascii="仿宋" w:eastAsia="仿宋" w:cs="仿宋"/>
          <w:color w:val="000000"/>
          <w:kern w:val="0"/>
          <w:sz w:val="32"/>
          <w:szCs w:val="32"/>
          <w:lang w:val="zh-CN"/>
        </w:rPr>
        <w:t>％以上。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）专任教师持有教师资格证上岗率达到</w:t>
      </w:r>
      <w:r>
        <w:rPr>
          <w:rFonts w:ascii="仿宋" w:eastAsia="仿宋" w:cs="仿宋"/>
          <w:color w:val="000000"/>
          <w:kern w:val="0"/>
          <w:sz w:val="32"/>
          <w:szCs w:val="32"/>
          <w:lang w:val="zh-CN"/>
        </w:rPr>
        <w:t xml:space="preserve"> 100</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8</w:t>
      </w:r>
      <w:r>
        <w:rPr>
          <w:rFonts w:hint="eastAsia" w:ascii="仿宋" w:eastAsia="仿宋" w:cs="仿宋"/>
          <w:color w:val="000000"/>
          <w:kern w:val="0"/>
          <w:sz w:val="32"/>
          <w:szCs w:val="32"/>
          <w:lang w:val="zh-CN"/>
        </w:rPr>
        <w:t>）教师</w:t>
      </w:r>
      <w:r>
        <w:rPr>
          <w:rFonts w:ascii="仿宋" w:eastAsia="仿宋" w:cs="仿宋"/>
          <w:color w:val="000000"/>
          <w:kern w:val="0"/>
          <w:sz w:val="32"/>
          <w:szCs w:val="32"/>
          <w:lang w:val="zh-CN"/>
        </w:rPr>
        <w:t xml:space="preserve"> 5 </w:t>
      </w:r>
      <w:r>
        <w:rPr>
          <w:rFonts w:hint="eastAsia" w:ascii="仿宋" w:eastAsia="仿宋" w:cs="仿宋"/>
          <w:color w:val="000000"/>
          <w:kern w:val="0"/>
          <w:sz w:val="32"/>
          <w:szCs w:val="32"/>
          <w:lang w:val="zh-CN"/>
        </w:rPr>
        <w:t>年</w:t>
      </w:r>
      <w:r>
        <w:rPr>
          <w:rFonts w:ascii="仿宋" w:eastAsia="仿宋" w:cs="仿宋"/>
          <w:color w:val="000000"/>
          <w:kern w:val="0"/>
          <w:sz w:val="32"/>
          <w:szCs w:val="32"/>
          <w:lang w:val="zh-CN"/>
        </w:rPr>
        <w:t xml:space="preserve"> 360 </w:t>
      </w:r>
      <w:r>
        <w:rPr>
          <w:rFonts w:hint="eastAsia" w:ascii="仿宋" w:eastAsia="仿宋" w:cs="仿宋"/>
          <w:color w:val="000000"/>
          <w:kern w:val="0"/>
          <w:sz w:val="32"/>
          <w:szCs w:val="32"/>
          <w:lang w:val="zh-CN"/>
        </w:rPr>
        <w:t>学时培训完成率达到</w:t>
      </w:r>
      <w:r>
        <w:rPr>
          <w:rFonts w:ascii="仿宋" w:eastAsia="仿宋" w:cs="仿宋"/>
          <w:color w:val="000000"/>
          <w:kern w:val="0"/>
          <w:sz w:val="32"/>
          <w:szCs w:val="32"/>
          <w:lang w:val="zh-CN"/>
        </w:rPr>
        <w:t xml:space="preserve"> 100</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）全县义务教育学校教师平均工资收入水平不低于当地公</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务员平均工资收入水平，按规定足额核定教师工资总量。</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10</w:t>
      </w:r>
      <w:r>
        <w:rPr>
          <w:rFonts w:hint="eastAsia" w:ascii="仿宋" w:eastAsia="仿宋" w:cs="仿宋"/>
          <w:color w:val="000000"/>
          <w:kern w:val="0"/>
          <w:sz w:val="32"/>
          <w:szCs w:val="32"/>
          <w:lang w:val="zh-CN"/>
        </w:rPr>
        <w:t>）县级教育行政部门在核定的教职工编制总额和岗位总量内，统筹分配各校教职工编制和岗位数量。</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kern w:val="0"/>
          <w:sz w:val="24"/>
          <w:lang w:val="zh-CN"/>
        </w:rPr>
      </w:pPr>
      <w:r>
        <w:rPr>
          <w:rFonts w:hint="eastAsia" w:ascii="楷体" w:eastAsia="楷体" w:cs="楷体"/>
          <w:color w:val="000000"/>
          <w:kern w:val="0"/>
          <w:sz w:val="32"/>
          <w:szCs w:val="32"/>
          <w:lang w:val="zh-CN"/>
        </w:rPr>
        <w:t>（三）财务室</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加强教育内部审计监督，进一步抓好教育经费的规范管理和使用。</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）县域内城乡义务教育学校生均公用经费基准定额统一。</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三包</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及营养改善经费使用合理、管理规范。</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）不足</w:t>
      </w:r>
      <w:r>
        <w:rPr>
          <w:rFonts w:ascii="仿宋" w:eastAsia="仿宋" w:cs="仿宋"/>
          <w:color w:val="000000"/>
          <w:kern w:val="0"/>
          <w:sz w:val="32"/>
          <w:szCs w:val="32"/>
          <w:lang w:val="zh-CN"/>
        </w:rPr>
        <w:t>100</w:t>
      </w:r>
      <w:r>
        <w:rPr>
          <w:rFonts w:hint="eastAsia" w:ascii="仿宋" w:eastAsia="仿宋" w:cs="仿宋"/>
          <w:color w:val="000000"/>
          <w:kern w:val="0"/>
          <w:sz w:val="32"/>
          <w:szCs w:val="32"/>
          <w:lang w:val="zh-CN"/>
        </w:rPr>
        <w:t>名学生的学校和教学点按</w:t>
      </w:r>
      <w:r>
        <w:rPr>
          <w:rFonts w:ascii="仿宋" w:eastAsia="仿宋" w:cs="仿宋"/>
          <w:color w:val="000000"/>
          <w:kern w:val="0"/>
          <w:sz w:val="32"/>
          <w:szCs w:val="32"/>
          <w:lang w:val="zh-CN"/>
        </w:rPr>
        <w:t>100</w:t>
      </w:r>
      <w:r>
        <w:rPr>
          <w:rFonts w:hint="eastAsia" w:ascii="仿宋" w:eastAsia="仿宋" w:cs="仿宋"/>
          <w:color w:val="000000"/>
          <w:kern w:val="0"/>
          <w:sz w:val="32"/>
          <w:szCs w:val="32"/>
          <w:lang w:val="zh-CN"/>
        </w:rPr>
        <w:t>名学生核定公用经费。</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）全县所有学校按照不低于学校年度公用经费预算总额的</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％安排教师培训经费。</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）特殊教育学校和随班就读残疾学生年生均公用经费不低于</w:t>
      </w:r>
      <w:r>
        <w:rPr>
          <w:rFonts w:ascii="仿宋" w:eastAsia="仿宋" w:cs="仿宋"/>
          <w:color w:val="000000"/>
          <w:kern w:val="0"/>
          <w:sz w:val="32"/>
          <w:szCs w:val="32"/>
          <w:lang w:val="zh-CN"/>
        </w:rPr>
        <w:t>6000</w:t>
      </w:r>
      <w:r>
        <w:rPr>
          <w:rFonts w:hint="eastAsia" w:ascii="仿宋" w:eastAsia="仿宋" w:cs="仿宋"/>
          <w:color w:val="000000"/>
          <w:kern w:val="0"/>
          <w:sz w:val="32"/>
          <w:szCs w:val="32"/>
          <w:lang w:val="zh-CN"/>
        </w:rPr>
        <w:t>元。</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（四）基建室、统计室</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）建立合理布局农村学校的有效模式。</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运用年度教育事业统计数据，监测基本均衡、优质均衡资源配置相关指标达标情况，义务教育阶段学校校额、班额情况，分析查找义务教育发展短板、进一步统筹优化资源配置、实现优质均衡创建目标提供数据支撑。</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）围绕</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县域优质均衡资源配置</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发展目标，建立县域优质均衡发展支持制度，加大义务阶段学校建设，扩大学位供给。</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）指导各乡（镇）出台以常住人口为基数的城镇义务教育学位配置标准和教育用地保障措施。</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）县域内义务教育学校规划布局合理，符合国家规定要求。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）县域内城乡义务教育学校建设标准统一、基本装备配置标准统一。</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）所有小学、初中每</w:t>
      </w:r>
      <w:r>
        <w:rPr>
          <w:rFonts w:ascii="仿宋" w:eastAsia="仿宋" w:cs="仿宋"/>
          <w:color w:val="000000"/>
          <w:kern w:val="0"/>
          <w:sz w:val="32"/>
          <w:szCs w:val="32"/>
          <w:lang w:val="zh-CN"/>
        </w:rPr>
        <w:t xml:space="preserve"> 12 </w:t>
      </w:r>
      <w:r>
        <w:rPr>
          <w:rFonts w:hint="eastAsia" w:ascii="仿宋" w:eastAsia="仿宋" w:cs="仿宋"/>
          <w:color w:val="000000"/>
          <w:kern w:val="0"/>
          <w:sz w:val="32"/>
          <w:szCs w:val="32"/>
          <w:lang w:val="zh-CN"/>
        </w:rPr>
        <w:t>个班级配备音乐、美术专用教室</w:t>
      </w:r>
      <w:r>
        <w:rPr>
          <w:rFonts w:ascii="仿宋" w:eastAsia="仿宋" w:cs="仿宋"/>
          <w:color w:val="000000"/>
          <w:kern w:val="0"/>
          <w:sz w:val="32"/>
          <w:szCs w:val="32"/>
          <w:lang w:val="zh-CN"/>
        </w:rPr>
        <w:t xml:space="preserve"> 1 </w:t>
      </w:r>
      <w:r>
        <w:rPr>
          <w:rFonts w:hint="eastAsia" w:ascii="仿宋" w:eastAsia="仿宋" w:cs="仿宋"/>
          <w:color w:val="000000"/>
          <w:kern w:val="0"/>
          <w:sz w:val="32"/>
          <w:szCs w:val="32"/>
          <w:lang w:val="zh-CN"/>
        </w:rPr>
        <w:t>间以上；其中，每间音乐专用教室面积不小于</w:t>
      </w:r>
      <w:r>
        <w:rPr>
          <w:rFonts w:ascii="仿宋" w:eastAsia="仿宋" w:cs="仿宋"/>
          <w:color w:val="000000"/>
          <w:kern w:val="0"/>
          <w:sz w:val="32"/>
          <w:szCs w:val="32"/>
          <w:lang w:val="zh-CN"/>
        </w:rPr>
        <w:t xml:space="preserve">96 </w:t>
      </w:r>
      <w:r>
        <w:rPr>
          <w:rFonts w:hint="eastAsia" w:ascii="仿宋" w:eastAsia="仿宋" w:cs="仿宋"/>
          <w:color w:val="000000"/>
          <w:kern w:val="0"/>
          <w:sz w:val="32"/>
          <w:szCs w:val="32"/>
          <w:lang w:val="zh-CN"/>
        </w:rPr>
        <w:t>平方米，每间美术专用教室面积不小于</w:t>
      </w:r>
      <w:r>
        <w:rPr>
          <w:rFonts w:ascii="仿宋" w:eastAsia="仿宋" w:cs="仿宋"/>
          <w:color w:val="000000"/>
          <w:kern w:val="0"/>
          <w:sz w:val="32"/>
          <w:szCs w:val="32"/>
          <w:lang w:val="zh-CN"/>
        </w:rPr>
        <w:t xml:space="preserve">90 </w:t>
      </w:r>
      <w:r>
        <w:rPr>
          <w:rFonts w:hint="eastAsia" w:ascii="仿宋" w:eastAsia="仿宋" w:cs="仿宋"/>
          <w:color w:val="000000"/>
          <w:kern w:val="0"/>
          <w:sz w:val="32"/>
          <w:szCs w:val="32"/>
          <w:lang w:val="zh-CN"/>
        </w:rPr>
        <w:t>平方米。</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）所有小学、初中规模不超过</w:t>
      </w:r>
      <w:r>
        <w:rPr>
          <w:rFonts w:ascii="仿宋" w:eastAsia="仿宋" w:cs="仿宋"/>
          <w:color w:val="000000"/>
          <w:kern w:val="0"/>
          <w:sz w:val="32"/>
          <w:szCs w:val="32"/>
          <w:lang w:val="zh-CN"/>
        </w:rPr>
        <w:t xml:space="preserve"> 2000 </w:t>
      </w:r>
      <w:r>
        <w:rPr>
          <w:rFonts w:hint="eastAsia" w:ascii="仿宋" w:eastAsia="仿宋" w:cs="仿宋"/>
          <w:color w:val="000000"/>
          <w:kern w:val="0"/>
          <w:sz w:val="32"/>
          <w:szCs w:val="32"/>
          <w:lang w:val="zh-CN"/>
        </w:rPr>
        <w:t>人，九年一贯制学</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校、十二年一贯制学校义务教育阶段规模不超过</w:t>
      </w:r>
      <w:r>
        <w:rPr>
          <w:rFonts w:ascii="仿宋" w:eastAsia="仿宋" w:cs="仿宋"/>
          <w:color w:val="000000"/>
          <w:kern w:val="0"/>
          <w:sz w:val="32"/>
          <w:szCs w:val="32"/>
          <w:lang w:val="zh-CN"/>
        </w:rPr>
        <w:t xml:space="preserve"> 2500 </w:t>
      </w:r>
      <w:r>
        <w:rPr>
          <w:rFonts w:hint="eastAsia" w:ascii="仿宋" w:eastAsia="仿宋" w:cs="仿宋"/>
          <w:color w:val="000000"/>
          <w:kern w:val="0"/>
          <w:sz w:val="32"/>
          <w:szCs w:val="32"/>
          <w:lang w:val="zh-CN"/>
        </w:rPr>
        <w:t>人。</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）生均教学及辅助用房面积：小学、初中分别达到</w:t>
      </w:r>
      <w:r>
        <w:rPr>
          <w:rFonts w:ascii="仿宋" w:eastAsia="仿宋" w:cs="仿宋"/>
          <w:color w:val="000000"/>
          <w:kern w:val="0"/>
          <w:sz w:val="32"/>
          <w:szCs w:val="32"/>
          <w:lang w:val="zh-CN"/>
        </w:rPr>
        <w:t xml:space="preserve"> 4.5 </w:t>
      </w:r>
      <w:r>
        <w:rPr>
          <w:rFonts w:hint="eastAsia" w:ascii="仿宋" w:eastAsia="仿宋" w:cs="仿宋"/>
          <w:color w:val="000000"/>
          <w:kern w:val="0"/>
          <w:sz w:val="32"/>
          <w:szCs w:val="32"/>
          <w:lang w:val="zh-CN"/>
        </w:rPr>
        <w:t>平方米以上、</w:t>
      </w:r>
      <w:r>
        <w:rPr>
          <w:rFonts w:ascii="仿宋" w:eastAsia="仿宋" w:cs="仿宋"/>
          <w:color w:val="000000"/>
          <w:kern w:val="0"/>
          <w:sz w:val="32"/>
          <w:szCs w:val="32"/>
          <w:lang w:val="zh-CN"/>
        </w:rPr>
        <w:t xml:space="preserve">5.8 </w:t>
      </w:r>
      <w:r>
        <w:rPr>
          <w:rFonts w:hint="eastAsia" w:ascii="仿宋" w:eastAsia="仿宋" w:cs="仿宋"/>
          <w:color w:val="000000"/>
          <w:kern w:val="0"/>
          <w:sz w:val="32"/>
          <w:szCs w:val="32"/>
          <w:lang w:val="zh-CN"/>
        </w:rPr>
        <w:t>平方米以上。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）生均体育运动场馆面积：小学、初中分别达到</w:t>
      </w:r>
      <w:r>
        <w:rPr>
          <w:rFonts w:ascii="仿宋" w:eastAsia="仿宋" w:cs="仿宋"/>
          <w:color w:val="000000"/>
          <w:kern w:val="0"/>
          <w:sz w:val="32"/>
          <w:szCs w:val="32"/>
          <w:lang w:val="zh-CN"/>
        </w:rPr>
        <w:t xml:space="preserve"> 7.5 </w:t>
      </w:r>
      <w:r>
        <w:rPr>
          <w:rFonts w:hint="eastAsia" w:ascii="仿宋" w:eastAsia="仿宋" w:cs="仿宋"/>
          <w:color w:val="000000"/>
          <w:kern w:val="0"/>
          <w:sz w:val="32"/>
          <w:szCs w:val="32"/>
          <w:lang w:val="zh-CN"/>
        </w:rPr>
        <w:t>平方米以上、</w:t>
      </w:r>
      <w:r>
        <w:rPr>
          <w:rFonts w:ascii="仿宋" w:eastAsia="仿宋" w:cs="仿宋"/>
          <w:color w:val="000000"/>
          <w:kern w:val="0"/>
          <w:sz w:val="32"/>
          <w:szCs w:val="32"/>
          <w:lang w:val="zh-CN"/>
        </w:rPr>
        <w:t>10.2</w:t>
      </w:r>
      <w:r>
        <w:rPr>
          <w:rFonts w:hint="eastAsia" w:ascii="仿宋" w:eastAsia="仿宋" w:cs="仿宋"/>
          <w:color w:val="000000"/>
          <w:kern w:val="0"/>
          <w:sz w:val="32"/>
          <w:szCs w:val="32"/>
          <w:lang w:val="zh-CN"/>
        </w:rPr>
        <w:t>平方米以上。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）生均教学仪器设备值：小学、初中分别达到</w:t>
      </w:r>
      <w:r>
        <w:rPr>
          <w:rFonts w:ascii="仿宋" w:eastAsia="仿宋" w:cs="仿宋"/>
          <w:color w:val="000000"/>
          <w:kern w:val="0"/>
          <w:sz w:val="32"/>
          <w:szCs w:val="32"/>
          <w:lang w:val="zh-CN"/>
        </w:rPr>
        <w:t xml:space="preserve"> 2000 </w:t>
      </w:r>
      <w:r>
        <w:rPr>
          <w:rFonts w:hint="eastAsia" w:ascii="仿宋" w:eastAsia="仿宋" w:cs="仿宋"/>
          <w:color w:val="000000"/>
          <w:kern w:val="0"/>
          <w:sz w:val="32"/>
          <w:szCs w:val="32"/>
          <w:lang w:val="zh-CN"/>
        </w:rPr>
        <w:t>元以上、</w:t>
      </w:r>
      <w:r>
        <w:rPr>
          <w:rFonts w:ascii="仿宋" w:eastAsia="仿宋" w:cs="仿宋"/>
          <w:color w:val="000000"/>
          <w:kern w:val="0"/>
          <w:sz w:val="32"/>
          <w:szCs w:val="32"/>
          <w:lang w:val="zh-CN"/>
        </w:rPr>
        <w:t>2500</w:t>
      </w:r>
      <w:r>
        <w:rPr>
          <w:rFonts w:hint="eastAsia" w:ascii="仿宋" w:eastAsia="仿宋" w:cs="仿宋"/>
          <w:color w:val="000000"/>
          <w:kern w:val="0"/>
          <w:sz w:val="32"/>
          <w:szCs w:val="32"/>
          <w:lang w:val="zh-CN"/>
        </w:rPr>
        <w:t>元以上。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kern w:val="0"/>
          <w:sz w:val="24"/>
          <w:lang w:val="zh-CN"/>
        </w:rPr>
      </w:pPr>
      <w:r>
        <w:rPr>
          <w:rFonts w:hint="eastAsia" w:ascii="楷体" w:eastAsia="楷体" w:cs="楷体"/>
          <w:color w:val="000000"/>
          <w:kern w:val="0"/>
          <w:sz w:val="32"/>
          <w:szCs w:val="32"/>
          <w:lang w:val="zh-CN"/>
        </w:rPr>
        <w:t>（五）党建办、思政科</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）全面落实中小学校党组织领导下的校长负责制。</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）落实中小学党建工作要求，县域义务教育学校党组织实现全覆盖。</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）开齐开足学校思想政治课（道德与法治），多措并举加强学生心理健康教育。</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）指导全县各级各类学校深入开展中华民族共同体意识教育，</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三个意识</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教育和民族团结进步创建工作。</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）指导学校全面落实《校园文化建设内容规范》要求。</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24"/>
          <w:lang w:val="zh-CN"/>
        </w:rPr>
      </w:pPr>
      <w:r>
        <w:rPr>
          <w:rFonts w:hint="eastAsia" w:ascii="仿宋" w:eastAsia="仿宋" w:cs="仿宋"/>
          <w:color w:val="000000"/>
          <w:kern w:val="0"/>
          <w:sz w:val="32"/>
          <w:szCs w:val="32"/>
          <w:lang w:val="zh-CN"/>
        </w:rPr>
        <w:t>所有学校德育工作及校园文化建设水平达到良好以上。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（六）体育卫生艺术教育科</w:t>
      </w:r>
      <w:r>
        <w:rPr>
          <w:rFonts w:ascii="楷体" w:eastAsia="楷体" w:cs="楷体"/>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rPr>
          <w:rFonts w:ascii="仿宋" w:eastAsia="仿宋" w:cs="仿宋"/>
          <w:color w:val="000000"/>
          <w:kern w:val="0"/>
          <w:sz w:val="32"/>
          <w:szCs w:val="32"/>
          <w:lang w:val="zh-CN"/>
        </w:rPr>
      </w:pPr>
      <w:r>
        <w:rPr>
          <w:rFonts w:hint="eastAsia" w:ascii="仿宋" w:eastAsia="仿宋" w:cs="仿宋"/>
          <w:color w:val="000000"/>
          <w:kern w:val="0"/>
          <w:sz w:val="32"/>
          <w:szCs w:val="32"/>
          <w:lang w:val="zh-CN"/>
        </w:rPr>
        <w:t>全面落实《西藏自治区人民政府办公厅印发关于全面加强新时代大中小学劳动教育全面加强和改进新时代学校体育美育工作</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实施意见的通知》（藏政办发〔</w:t>
      </w:r>
      <w:r>
        <w:rPr>
          <w:rFonts w:ascii="仿宋" w:eastAsia="仿宋" w:cs="仿宋"/>
          <w:color w:val="000000"/>
          <w:kern w:val="0"/>
          <w:sz w:val="32"/>
          <w:szCs w:val="32"/>
          <w:lang w:val="zh-CN"/>
        </w:rPr>
        <w:t>2021</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 xml:space="preserve">26 </w:t>
      </w:r>
      <w:r>
        <w:rPr>
          <w:rFonts w:hint="eastAsia" w:ascii="仿宋" w:eastAsia="仿宋" w:cs="仿宋"/>
          <w:color w:val="000000"/>
          <w:kern w:val="0"/>
          <w:sz w:val="32"/>
          <w:szCs w:val="32"/>
          <w:lang w:val="zh-CN"/>
        </w:rPr>
        <w:t>号）。</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 xml:space="preserve"> 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）开齐开足开好体育、美育、劳动课程。</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）全面提升学生身体健康素质、审美素养，培养学生劳动意识，养成热爱劳动的良好习惯。</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（七）思政科</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）配足、配强中小学法治副校长，加强学校法治宣传教育工作。</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）严格落实侵害未成年人案件强制报告制度。</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）督促指导各学校依法制定具有自身特色的学校章程。</w:t>
      </w:r>
    </w:p>
    <w:p>
      <w:pPr>
        <w:autoSpaceDE w:val="0"/>
        <w:autoSpaceDN w:val="0"/>
        <w:adjustRightInd w:val="0"/>
        <w:spacing w:line="520" w:lineRule="exact"/>
        <w:ind w:firstLine="640"/>
        <w:jc w:val="left"/>
        <w:rPr>
          <w:rFonts w:ascii="仿宋" w:eastAsia="仿宋" w:cs="仿宋"/>
          <w:b/>
          <w:bCs/>
          <w:color w:val="000000"/>
          <w:kern w:val="0"/>
          <w:sz w:val="32"/>
          <w:szCs w:val="32"/>
          <w:lang w:val="zh-CN"/>
        </w:rPr>
      </w:pPr>
      <w:r>
        <w:rPr>
          <w:rFonts w:ascii="仿宋" w:eastAsia="仿宋" w:cs="仿宋"/>
          <w:color w:val="000000"/>
          <w:kern w:val="0"/>
          <w:sz w:val="32"/>
          <w:szCs w:val="32"/>
          <w:lang w:val="zh-CN"/>
        </w:rPr>
        <w:t xml:space="preserve"> </w:t>
      </w: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加强学校章程建设，所有学校制定章程。</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kern w:val="0"/>
          <w:sz w:val="32"/>
          <w:szCs w:val="32"/>
          <w:lang w:val="zh-CN"/>
        </w:rPr>
      </w:pPr>
      <w:r>
        <w:rPr>
          <w:rFonts w:hint="eastAsia" w:ascii="楷体" w:eastAsia="楷体" w:cs="楷体"/>
          <w:color w:val="000000"/>
          <w:kern w:val="0"/>
          <w:sz w:val="32"/>
          <w:szCs w:val="32"/>
          <w:lang w:val="zh-CN"/>
        </w:rPr>
        <w:t>（八）稳定安全工作科</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）指导各学校提升校园安防能力，督促落实校园安全</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四个</w:t>
      </w:r>
      <w:r>
        <w:rPr>
          <w:rFonts w:ascii="仿宋" w:eastAsia="仿宋" w:cs="仿宋"/>
          <w:color w:val="000000"/>
          <w:kern w:val="0"/>
          <w:sz w:val="32"/>
          <w:szCs w:val="32"/>
          <w:lang w:val="zh-CN"/>
        </w:rPr>
        <w:t>100</w:t>
      </w:r>
      <w:r>
        <w:rPr>
          <w:rFonts w:hint="eastAsia" w:ascii="仿宋" w:eastAsia="仿宋" w:cs="仿宋"/>
          <w:color w:val="000000"/>
          <w:kern w:val="0"/>
          <w:sz w:val="32"/>
          <w:szCs w:val="32"/>
          <w:lang w:val="zh-CN"/>
        </w:rPr>
        <w:t>％工作，落实中小学</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平安校园</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创建系列要求，提升全县平安校园覆盖率。</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）指导各学校制定落实校园及周边环境综合治理方案。</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力争县教育系统无重大安全责任事故，努力做到不发生</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校闹</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、社会舆论关注或人民群众反映强烈的突出问题。</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（九）督导室</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）压实政府统筹责任，遵循成熟一个、验收一个的原则，严格按照《西藏自治区县域义务教育优质均衡发展督导</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评估办法（试行）》，加强督促指导，强力推动县域义务教育优质均衡创建工作有力、有序、有效开展。</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）建立县域义务教育基本均衡复查、动态监测制度。</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）建立县域义务教育优质均衡发展督导评估制度，以评促建、以评促改、以评促管。</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）建立健全问责机制，对未能如期通过国家督导评估认定的乡（镇），按照《西藏自治区教育督导问责实施办法（试</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行）》，实行严肃的追责问责。</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ascii="仿宋" w:eastAsia="仿宋" w:cs="仿宋"/>
          <w:color w:val="000000"/>
          <w:kern w:val="0"/>
          <w:sz w:val="32"/>
          <w:szCs w:val="32"/>
          <w:lang w:val="zh-CN"/>
        </w:rPr>
        <w:t xml:space="preserve"> </w:t>
      </w: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）落实《义务教育质量评价指南》实施细则，严密组织实施。</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）在国家义务教育质量监测中，相关科目学生学业水平达到Ⅲ级以上，且校际差异率低于</w:t>
      </w:r>
      <w:r>
        <w:rPr>
          <w:rFonts w:ascii="仿宋" w:eastAsia="仿宋" w:cs="仿宋"/>
          <w:color w:val="000000"/>
          <w:kern w:val="0"/>
          <w:sz w:val="32"/>
          <w:szCs w:val="32"/>
          <w:lang w:val="zh-CN"/>
        </w:rPr>
        <w:t xml:space="preserve"> 0.15</w:t>
      </w: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）组织开展社会认可度调查。调查的重点：县级政府及有关职能部门落实教育公平政策，推动优质资源共享，以及义务教育学校规范办学行为、实施素质教育、教育评价及考试制度改革、</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双减</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、规范民办义务教育工作、提高教育质量等方面取得的成效。调查的对象包括：学生、家长、教师、校长、人大代表、政协委员及其他群众。社会认可度达到</w:t>
      </w:r>
      <w:r>
        <w:rPr>
          <w:rFonts w:ascii="仿宋" w:eastAsia="仿宋" w:cs="仿宋"/>
          <w:color w:val="000000"/>
          <w:kern w:val="0"/>
          <w:sz w:val="32"/>
          <w:szCs w:val="32"/>
          <w:lang w:val="zh-CN"/>
        </w:rPr>
        <w:t xml:space="preserve"> 85</w:t>
      </w:r>
      <w:r>
        <w:rPr>
          <w:rFonts w:hint="eastAsia" w:ascii="仿宋" w:eastAsia="仿宋" w:cs="仿宋"/>
          <w:color w:val="000000"/>
          <w:kern w:val="0"/>
          <w:sz w:val="32"/>
          <w:szCs w:val="32"/>
          <w:lang w:val="zh-CN"/>
        </w:rPr>
        <w:t>％以上。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（十）教研室</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）全面落实减轻中小学生校外培训负担任务。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）加强义务教育阶段民办学校管理。</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 xml:space="preserve"> 2.</w:t>
      </w:r>
      <w:r>
        <w:rPr>
          <w:rFonts w:hint="eastAsia" w:ascii="仿宋" w:eastAsia="仿宋" w:cs="仿宋"/>
          <w:b/>
          <w:bCs/>
          <w:color w:val="000000"/>
          <w:kern w:val="0"/>
          <w:sz w:val="32"/>
          <w:szCs w:val="32"/>
          <w:lang w:val="zh-CN"/>
        </w:rPr>
        <w:t>目标要求</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）巩固学科类校外培训治理成果，坚决防止非学科类机构开展学科类培训。严厉打击学科类培训隐形变异问题，持续抓好治理。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）加强对义务教育阶段非学科类校外培训的监管。明确非学科类培训机构主管部门，制定设置标准，严格规范审批，规范收费行为，完善各项监管措施。</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）规范义务教育阶段民办学校管理。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kern w:val="0"/>
          <w:sz w:val="32"/>
          <w:szCs w:val="32"/>
          <w:lang w:val="zh-CN"/>
        </w:rPr>
      </w:pPr>
      <w:r>
        <w:rPr>
          <w:rFonts w:hint="eastAsia" w:ascii="楷体" w:eastAsia="楷体" w:cs="楷体"/>
          <w:color w:val="000000"/>
          <w:kern w:val="0"/>
          <w:sz w:val="32"/>
          <w:szCs w:val="32"/>
          <w:lang w:val="zh-CN"/>
        </w:rPr>
        <w:t>（十一）教研室</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）全面使用三科国家统编教材，推广使用国家通用语言文字教材，为铸牢中华民族共同体意识奠定基础。</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）健全完善教材管理制度。</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）全面加强学生转学、休学、复学等规范化、精准化管理。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）加强对特殊教育阶段学生的关爱，积极协调有关部门、学校，为有意愿的特殊教育学生创造升入高中阶段教育、高等教育学校接受教育的机会。</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）加强研究，科学制定每年各级各类学生招生计划。</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）全面加强教材规范化管理。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）三科国家统编教材使用全覆盖。</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）全面加强学生学籍管理。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）加强学生招生计划管理。</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楷体" w:eastAsia="楷体" w:cs="楷体"/>
          <w:kern w:val="0"/>
          <w:sz w:val="32"/>
          <w:szCs w:val="32"/>
          <w:lang w:val="zh-CN"/>
        </w:rPr>
      </w:pPr>
      <w:r>
        <w:rPr>
          <w:rFonts w:hint="eastAsia" w:ascii="楷体" w:eastAsia="楷体" w:cs="楷体"/>
          <w:color w:val="000000"/>
          <w:kern w:val="0"/>
          <w:sz w:val="32"/>
          <w:szCs w:val="32"/>
          <w:lang w:val="zh-CN"/>
        </w:rPr>
        <w:t>（十二）教研室（招生办）</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）健全初中学业水平考试体系，全面精准掌握学生学业水平。</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）制定出台考试管理规定，规范科学管理学校考试工作。</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）全面加强初中学业水平考试。</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）全面加强学生日常考试管理。</w:t>
      </w:r>
    </w:p>
    <w:p>
      <w:pPr>
        <w:autoSpaceDE w:val="0"/>
        <w:autoSpaceDN w:val="0"/>
        <w:adjustRightInd w:val="0"/>
        <w:spacing w:line="520" w:lineRule="exact"/>
        <w:ind w:firstLine="640"/>
        <w:jc w:val="left"/>
        <w:rPr>
          <w:rFonts w:ascii="楷体" w:eastAsia="楷体" w:cs="楷体"/>
          <w:kern w:val="0"/>
          <w:sz w:val="32"/>
          <w:szCs w:val="32"/>
          <w:lang w:val="zh-CN"/>
        </w:rPr>
      </w:pPr>
      <w:r>
        <w:rPr>
          <w:rFonts w:hint="eastAsia" w:ascii="楷体" w:eastAsia="楷体" w:cs="楷体"/>
          <w:color w:val="000000"/>
          <w:kern w:val="0"/>
          <w:sz w:val="32"/>
          <w:szCs w:val="32"/>
          <w:lang w:val="zh-CN"/>
        </w:rPr>
        <w:t>（十三）教研室</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rPr>
          <w:rFonts w:ascii="仿宋" w:eastAsia="仿宋" w:cs="仿宋"/>
          <w:kern w:val="0"/>
          <w:sz w:val="32"/>
          <w:szCs w:val="32"/>
          <w:lang w:val="zh-CN"/>
        </w:rPr>
      </w:pPr>
      <w:r>
        <w:rPr>
          <w:rFonts w:hint="eastAsia" w:ascii="仿宋" w:eastAsia="仿宋" w:cs="仿宋"/>
          <w:kern w:val="0"/>
          <w:sz w:val="32"/>
          <w:szCs w:val="32"/>
          <w:lang w:val="zh-CN"/>
        </w:rPr>
        <w:t>落实《西藏自治区教育厅关于加强和改进新时代基础教育教研工作的实施意见》要求。</w:t>
      </w:r>
    </w:p>
    <w:p>
      <w:pPr>
        <w:autoSpaceDE w:val="0"/>
        <w:autoSpaceDN w:val="0"/>
        <w:adjustRightInd w:val="0"/>
        <w:spacing w:line="520" w:lineRule="exact"/>
        <w:ind w:firstLine="643"/>
        <w:rPr>
          <w:rFonts w:ascii="仿宋" w:eastAsia="仿宋" w:cs="仿宋"/>
          <w:kern w:val="0"/>
          <w:sz w:val="32"/>
          <w:szCs w:val="32"/>
          <w:lang w:val="zh-CN"/>
        </w:rPr>
      </w:pPr>
      <w:r>
        <w:rPr>
          <w:rFonts w:ascii="仿宋" w:eastAsia="仿宋" w:cs="仿宋"/>
          <w:b/>
          <w:bCs/>
          <w:kern w:val="0"/>
          <w:sz w:val="32"/>
          <w:szCs w:val="32"/>
          <w:lang w:val="zh-CN"/>
        </w:rPr>
        <w:t>2.</w:t>
      </w:r>
      <w:r>
        <w:rPr>
          <w:rFonts w:hint="eastAsia" w:ascii="仿宋" w:eastAsia="仿宋" w:cs="仿宋"/>
          <w:b/>
          <w:bCs/>
          <w:kern w:val="0"/>
          <w:sz w:val="32"/>
          <w:szCs w:val="32"/>
          <w:lang w:val="zh-CN"/>
        </w:rPr>
        <w:t>目标要求</w:t>
      </w:r>
      <w:r>
        <w:rPr>
          <w:rFonts w:ascii="仿宋" w:eastAsia="仿宋" w:cs="仿宋"/>
          <w:kern w:val="0"/>
          <w:sz w:val="32"/>
          <w:szCs w:val="32"/>
          <w:lang w:val="zh-CN"/>
        </w:rPr>
        <w:t xml:space="preserve"> </w:t>
      </w:r>
    </w:p>
    <w:p>
      <w:pPr>
        <w:autoSpaceDE w:val="0"/>
        <w:autoSpaceDN w:val="0"/>
        <w:adjustRightInd w:val="0"/>
        <w:spacing w:line="520" w:lineRule="exact"/>
        <w:ind w:firstLine="640"/>
        <w:rPr>
          <w:rFonts w:ascii="仿宋" w:eastAsia="仿宋" w:cs="仿宋"/>
          <w:kern w:val="0"/>
          <w:sz w:val="32"/>
          <w:szCs w:val="32"/>
          <w:lang w:val="zh-CN"/>
        </w:rPr>
      </w:pPr>
      <w:r>
        <w:rPr>
          <w:rFonts w:hint="eastAsia" w:ascii="仿宋" w:eastAsia="仿宋" w:cs="仿宋"/>
          <w:kern w:val="0"/>
          <w:sz w:val="32"/>
          <w:szCs w:val="32"/>
          <w:lang w:val="zh-CN"/>
        </w:rPr>
        <w:t>构建完善的市、乡（镇）、学校三级教研工作体系，打造高素质教研队伍，加强课程、教材、教学、作业、考试评价等关键领域、重点环节研究，充分发挥教研机构研究、指导、服务的职能，全面提高教育教学研究水平。</w:t>
      </w:r>
      <w:r>
        <w:rPr>
          <w:rFonts w:ascii="仿宋" w:eastAsia="仿宋" w:cs="仿宋"/>
          <w:kern w:val="0"/>
          <w:sz w:val="32"/>
          <w:szCs w:val="32"/>
          <w:lang w:val="zh-CN"/>
        </w:rPr>
        <w:t xml:space="preserve"> </w:t>
      </w:r>
    </w:p>
    <w:p>
      <w:pPr>
        <w:autoSpaceDE w:val="0"/>
        <w:autoSpaceDN w:val="0"/>
        <w:adjustRightInd w:val="0"/>
        <w:spacing w:line="520" w:lineRule="exact"/>
        <w:ind w:firstLine="640"/>
        <w:jc w:val="left"/>
        <w:rPr>
          <w:rFonts w:ascii="楷体" w:eastAsia="楷体" w:cs="楷体"/>
          <w:color w:val="000000"/>
          <w:kern w:val="0"/>
          <w:sz w:val="32"/>
          <w:szCs w:val="32"/>
          <w:lang w:val="zh-CN"/>
        </w:rPr>
      </w:pPr>
      <w:r>
        <w:rPr>
          <w:rFonts w:hint="eastAsia" w:ascii="楷体" w:eastAsia="楷体" w:cs="楷体"/>
          <w:color w:val="000000"/>
          <w:kern w:val="0"/>
          <w:sz w:val="32"/>
          <w:szCs w:val="32"/>
          <w:lang w:val="zh-CN"/>
        </w:rPr>
        <w:t>（十四）电教站（职教中心）</w:t>
      </w:r>
    </w:p>
    <w:p>
      <w:pPr>
        <w:autoSpaceDE w:val="0"/>
        <w:autoSpaceDN w:val="0"/>
        <w:adjustRightInd w:val="0"/>
        <w:spacing w:line="520" w:lineRule="exact"/>
        <w:ind w:firstLine="643"/>
        <w:jc w:val="left"/>
        <w:rPr>
          <w:rFonts w:ascii="仿宋" w:eastAsia="仿宋" w:cs="仿宋"/>
          <w:color w:val="000000"/>
          <w:kern w:val="0"/>
          <w:sz w:val="32"/>
          <w:szCs w:val="32"/>
          <w:lang w:val="zh-CN"/>
        </w:rPr>
      </w:pPr>
      <w:r>
        <w:rPr>
          <w:rFonts w:ascii="仿宋" w:eastAsia="仿宋" w:cs="仿宋"/>
          <w:b/>
          <w:bCs/>
          <w:color w:val="000000"/>
          <w:kern w:val="0"/>
          <w:sz w:val="32"/>
          <w:szCs w:val="32"/>
          <w:lang w:val="zh-CN"/>
        </w:rPr>
        <w:t>1.</w:t>
      </w:r>
      <w:r>
        <w:rPr>
          <w:rFonts w:hint="eastAsia" w:ascii="仿宋" w:eastAsia="仿宋" w:cs="仿宋"/>
          <w:b/>
          <w:bCs/>
          <w:color w:val="000000"/>
          <w:kern w:val="0"/>
          <w:sz w:val="32"/>
          <w:szCs w:val="32"/>
          <w:lang w:val="zh-CN"/>
        </w:rPr>
        <w:t>具体任务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）加快推进基础教育信息化，建立信息技术与教育教学深</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度融合应用的有效途径及模式。</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）深入推广应用</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国家中小学智慧教育平台</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和</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西藏教</w:t>
      </w:r>
      <w:r>
        <w:rPr>
          <w:rFonts w:ascii="仿宋" w:eastAsia="仿宋" w:cs="仿宋"/>
          <w:color w:val="000000"/>
          <w:kern w:val="0"/>
          <w:sz w:val="32"/>
          <w:szCs w:val="32"/>
          <w:lang w:val="zh-CN"/>
        </w:rPr>
        <w:t xml:space="preserve"> </w:t>
      </w:r>
      <w:r>
        <w:rPr>
          <w:rFonts w:hint="eastAsia" w:ascii="仿宋" w:eastAsia="仿宋" w:cs="仿宋"/>
          <w:color w:val="000000"/>
          <w:kern w:val="0"/>
          <w:sz w:val="32"/>
          <w:szCs w:val="32"/>
          <w:lang w:val="zh-CN"/>
        </w:rPr>
        <w:t>育珠峰旗云平台</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及其优质资源，为教育教学高质量提供服务。</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3"/>
        <w:jc w:val="left"/>
        <w:rPr>
          <w:rFonts w:ascii="仿宋" w:eastAsia="仿宋" w:cs="仿宋"/>
          <w:b/>
          <w:bCs/>
          <w:color w:val="000000"/>
          <w:kern w:val="0"/>
          <w:sz w:val="32"/>
          <w:szCs w:val="32"/>
          <w:lang w:val="zh-CN"/>
        </w:rPr>
      </w:pPr>
      <w:r>
        <w:rPr>
          <w:rFonts w:ascii="仿宋" w:eastAsia="仿宋" w:cs="仿宋"/>
          <w:b/>
          <w:bCs/>
          <w:color w:val="000000"/>
          <w:kern w:val="0"/>
          <w:sz w:val="32"/>
          <w:szCs w:val="32"/>
          <w:lang w:val="zh-CN"/>
        </w:rPr>
        <w:t>2.</w:t>
      </w:r>
      <w:r>
        <w:rPr>
          <w:rFonts w:hint="eastAsia" w:ascii="仿宋" w:eastAsia="仿宋" w:cs="仿宋"/>
          <w:b/>
          <w:bCs/>
          <w:color w:val="000000"/>
          <w:kern w:val="0"/>
          <w:sz w:val="32"/>
          <w:szCs w:val="32"/>
          <w:lang w:val="zh-CN"/>
        </w:rPr>
        <w:t>目标要求</w:t>
      </w:r>
      <w:r>
        <w:rPr>
          <w:rFonts w:ascii="仿宋" w:eastAsia="仿宋" w:cs="仿宋"/>
          <w:b/>
          <w:bCs/>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）每百名学生拥有网络多媒体教室数：小学、初中分别达到</w:t>
      </w:r>
      <w:r>
        <w:rPr>
          <w:rFonts w:ascii="仿宋" w:eastAsia="仿宋" w:cs="仿宋"/>
          <w:color w:val="000000"/>
          <w:kern w:val="0"/>
          <w:sz w:val="32"/>
          <w:szCs w:val="32"/>
          <w:lang w:val="zh-CN"/>
        </w:rPr>
        <w:t xml:space="preserve">2.3 </w:t>
      </w:r>
      <w:r>
        <w:rPr>
          <w:rFonts w:hint="eastAsia" w:ascii="仿宋" w:eastAsia="仿宋" w:cs="仿宋"/>
          <w:color w:val="000000"/>
          <w:kern w:val="0"/>
          <w:sz w:val="32"/>
          <w:szCs w:val="32"/>
          <w:lang w:val="zh-CN"/>
        </w:rPr>
        <w:t>间、</w:t>
      </w:r>
      <w:r>
        <w:rPr>
          <w:rFonts w:ascii="仿宋" w:eastAsia="仿宋" w:cs="仿宋"/>
          <w:color w:val="000000"/>
          <w:kern w:val="0"/>
          <w:sz w:val="32"/>
          <w:szCs w:val="32"/>
          <w:lang w:val="zh-CN"/>
        </w:rPr>
        <w:t xml:space="preserve">2.4 </w:t>
      </w:r>
      <w:r>
        <w:rPr>
          <w:rFonts w:hint="eastAsia" w:ascii="仿宋" w:eastAsia="仿宋" w:cs="仿宋"/>
          <w:color w:val="000000"/>
          <w:kern w:val="0"/>
          <w:sz w:val="32"/>
          <w:szCs w:val="32"/>
          <w:lang w:val="zh-CN"/>
        </w:rPr>
        <w:t>间以上。</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仿宋" w:eastAsia="仿宋" w:cs="仿宋"/>
          <w:color w:val="000000"/>
          <w:kern w:val="0"/>
          <w:sz w:val="32"/>
          <w:szCs w:val="32"/>
          <w:lang w:val="zh-CN"/>
        </w:rPr>
        <w:t>（</w:t>
      </w: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）教师能熟练运用信息化手段组织教学，管理者能熟练运用信息化手段进行学校管理，学校信息化设施设备利用率达到较高水平，实现学校管理与教学信息化。</w:t>
      </w:r>
      <w:r>
        <w:rPr>
          <w:rFonts w:ascii="仿宋" w:eastAsia="仿宋" w:cs="仿宋"/>
          <w:color w:val="000000"/>
          <w:kern w:val="0"/>
          <w:sz w:val="32"/>
          <w:szCs w:val="32"/>
          <w:lang w:val="zh-CN"/>
        </w:rPr>
        <w:t xml:space="preserve"> </w:t>
      </w:r>
    </w:p>
    <w:p>
      <w:pPr>
        <w:autoSpaceDE w:val="0"/>
        <w:autoSpaceDN w:val="0"/>
        <w:adjustRightInd w:val="0"/>
        <w:spacing w:line="520" w:lineRule="exact"/>
        <w:ind w:firstLine="640"/>
        <w:jc w:val="left"/>
        <w:rPr>
          <w:rFonts w:ascii="仿宋" w:eastAsia="仿宋" w:cs="仿宋"/>
          <w:color w:val="000000"/>
          <w:kern w:val="0"/>
          <w:sz w:val="32"/>
          <w:szCs w:val="32"/>
          <w:lang w:val="zh-CN"/>
        </w:rPr>
      </w:pPr>
      <w:r>
        <w:rPr>
          <w:rFonts w:hint="eastAsia" w:ascii="黑体" w:eastAsia="黑体" w:cs="黑体"/>
          <w:color w:val="000000"/>
          <w:kern w:val="0"/>
          <w:sz w:val="32"/>
          <w:szCs w:val="32"/>
          <w:lang w:val="zh-CN"/>
        </w:rPr>
        <w:t>五、组织实施</w:t>
      </w:r>
    </w:p>
    <w:p>
      <w:pPr>
        <w:autoSpaceDE w:val="0"/>
        <w:autoSpaceDN w:val="0"/>
        <w:adjustRightInd w:val="0"/>
        <w:spacing w:line="520" w:lineRule="exact"/>
        <w:ind w:firstLine="640"/>
        <w:jc w:val="left"/>
        <w:rPr>
          <w:rFonts w:ascii="仿宋" w:eastAsia="仿宋" w:cs="仿宋"/>
          <w:color w:val="000000"/>
          <w:sz w:val="32"/>
          <w:szCs w:val="32"/>
          <w:lang w:val="zh-CN"/>
        </w:rPr>
      </w:pPr>
      <w:r>
        <w:rPr>
          <w:rFonts w:hint="eastAsia" w:ascii="楷体" w:eastAsia="楷体" w:cs="楷体"/>
          <w:color w:val="000000"/>
          <w:sz w:val="32"/>
          <w:szCs w:val="32"/>
          <w:lang w:val="zh-CN"/>
        </w:rPr>
        <w:t>（一）切实提高政治站位。</w:t>
      </w:r>
      <w:r>
        <w:rPr>
          <w:rFonts w:hint="eastAsia" w:ascii="仿宋" w:eastAsia="仿宋" w:cs="仿宋"/>
          <w:color w:val="000000"/>
          <w:sz w:val="32"/>
          <w:szCs w:val="32"/>
          <w:lang w:val="zh-CN"/>
        </w:rPr>
        <w:t>推进义务教育优质均衡发展，是县委县政府贯彻落实党的二十大精神的重要举措，是立足新时代洛隆教育发展做出的重大战略部署。对此，各科室、各学校要高度重视，切实将推进义务教育优质均衡发展工作作为依法履职、改善民生的一项重要任务，摆在突出位置，列入重要议事日程，精心部署安排，扎实推进达标，以实际行动书写新时代洛隆县高质量发展奋进之笔。</w:t>
      </w:r>
    </w:p>
    <w:p>
      <w:pPr>
        <w:autoSpaceDE w:val="0"/>
        <w:autoSpaceDN w:val="0"/>
        <w:adjustRightInd w:val="0"/>
        <w:spacing w:line="520" w:lineRule="exact"/>
        <w:ind w:firstLine="640"/>
        <w:jc w:val="left"/>
        <w:rPr>
          <w:rFonts w:ascii="仿宋" w:eastAsia="仿宋" w:cs="仿宋"/>
          <w:kern w:val="0"/>
          <w:sz w:val="24"/>
          <w:lang w:val="zh-CN"/>
        </w:rPr>
      </w:pPr>
      <w:r>
        <w:rPr>
          <w:rFonts w:hint="eastAsia" w:ascii="楷体" w:eastAsia="楷体" w:cs="楷体"/>
          <w:color w:val="000000"/>
          <w:sz w:val="32"/>
          <w:szCs w:val="32"/>
          <w:lang w:val="zh-CN"/>
        </w:rPr>
        <w:t>（二）强化组织领导。</w:t>
      </w:r>
      <w:r>
        <w:rPr>
          <w:rFonts w:hint="eastAsia" w:ascii="仿宋" w:eastAsia="仿宋" w:cs="仿宋"/>
          <w:color w:val="000000"/>
          <w:sz w:val="32"/>
          <w:szCs w:val="32"/>
          <w:lang w:val="zh-CN"/>
        </w:rPr>
        <w:t>义务教育优质均衡发展标准高，难度大，必须要有强有力的组织领导推进工作落实。在县委、县政府的坚强领导下，在全县义务教育优质均衡发展领导小组的组织协调下，</w:t>
      </w:r>
      <w:r>
        <w:rPr>
          <w:rFonts w:hint="eastAsia" w:ascii="仿宋" w:eastAsia="仿宋" w:cs="仿宋"/>
          <w:color w:val="000000"/>
          <w:kern w:val="0"/>
          <w:sz w:val="32"/>
          <w:szCs w:val="32"/>
          <w:lang w:val="zh-CN"/>
        </w:rPr>
        <w:t>局相关科室和各学校要严格按照职责分工，深入研究县域义务教育优质均衡发展体制机制问题，建立健全县域义务教育优质均衡支持保障制度，在资源配置、资金保障、队伍建设、内涵发展、质量提升等重大问题上加强统筹协调，积极争取自治区、市相关部门的支持。注重顶层制度设计，强化工作实践，</w:t>
      </w:r>
      <w:r>
        <w:rPr>
          <w:rFonts w:hint="eastAsia" w:ascii="仿宋" w:eastAsia="仿宋" w:cs="仿宋"/>
          <w:color w:val="000000"/>
          <w:sz w:val="32"/>
          <w:szCs w:val="32"/>
          <w:lang w:val="zh-CN"/>
        </w:rPr>
        <w:t>建立协调机制，统筹调配力量，形成工作合力，</w:t>
      </w:r>
      <w:r>
        <w:rPr>
          <w:rFonts w:hint="eastAsia" w:ascii="仿宋" w:eastAsia="仿宋" w:cs="仿宋"/>
          <w:color w:val="000000"/>
          <w:kern w:val="0"/>
          <w:sz w:val="32"/>
          <w:szCs w:val="32"/>
          <w:lang w:val="zh-CN"/>
        </w:rPr>
        <w:t>为我县义务教育优质均衡发展工作奠定扎实基础。</w:t>
      </w:r>
      <w:r>
        <w:rPr>
          <w:rFonts w:ascii="仿宋" w:eastAsia="仿宋" w:cs="仿宋"/>
          <w:color w:val="000000"/>
          <w:kern w:val="0"/>
          <w:sz w:val="32"/>
          <w:szCs w:val="32"/>
          <w:lang w:val="zh-CN"/>
        </w:rPr>
        <w:t xml:space="preserve"> </w:t>
      </w:r>
    </w:p>
    <w:p>
      <w:pPr>
        <w:shd w:val="clear" w:color="auto" w:fill="FFFFFF"/>
        <w:autoSpaceDE w:val="0"/>
        <w:autoSpaceDN w:val="0"/>
        <w:adjustRightInd w:val="0"/>
        <w:spacing w:line="520" w:lineRule="exact"/>
        <w:ind w:firstLine="480"/>
        <w:jc w:val="left"/>
        <w:rPr>
          <w:rFonts w:ascii="仿宋" w:eastAsia="仿宋" w:cs="仿宋"/>
          <w:color w:val="000000"/>
          <w:sz w:val="32"/>
          <w:szCs w:val="32"/>
          <w:lang w:val="zh-CN"/>
        </w:rPr>
      </w:pPr>
      <w:r>
        <w:rPr>
          <w:rFonts w:hint="eastAsia" w:ascii="楷体" w:eastAsia="楷体" w:cs="楷体"/>
          <w:color w:val="000000"/>
          <w:sz w:val="32"/>
          <w:szCs w:val="32"/>
          <w:lang w:val="zh-CN"/>
        </w:rPr>
        <w:t>（三）细化创建目标责任。</w:t>
      </w:r>
      <w:r>
        <w:rPr>
          <w:rFonts w:hint="eastAsia" w:ascii="仿宋" w:eastAsia="仿宋" w:cs="仿宋"/>
          <w:color w:val="000000"/>
          <w:sz w:val="32"/>
          <w:szCs w:val="32"/>
          <w:lang w:val="zh-CN"/>
        </w:rPr>
        <w:t>建立健全县级统筹、部门联动、各司其职的义务教育优质均衡发展责任机制。要深入分析我县义务教育优质均衡发展形势，对照标准深入查找主要差距和不足，制定推进义务教育优质均衡发展规划，逐条逐项明确具体措施和进度安排。要将任务进行层层分解，明确具体责任部门和责任人，确保推进义务教育优质均衡发展各项工作落到实处，取得实效。在重点解决主要差距和问题的同时，要统筹推进缩小校际差异系数、提高教育质量等工作，确保对标达标工作整体实效。各学校要明确优质均衡发展方向，优化办学条件，加强德育、队伍建设和管理工作，着力提高教学质量。</w:t>
      </w:r>
    </w:p>
    <w:p>
      <w:pPr>
        <w:shd w:val="clear" w:color="auto" w:fill="FFFFFF"/>
        <w:autoSpaceDE w:val="0"/>
        <w:autoSpaceDN w:val="0"/>
        <w:adjustRightInd w:val="0"/>
        <w:spacing w:line="520" w:lineRule="exact"/>
        <w:ind w:firstLine="480"/>
        <w:jc w:val="left"/>
        <w:rPr>
          <w:rFonts w:ascii="楷体" w:eastAsia="楷体" w:cs="楷体"/>
          <w:color w:val="000000"/>
          <w:sz w:val="32"/>
          <w:szCs w:val="32"/>
          <w:lang w:val="zh-CN"/>
        </w:rPr>
      </w:pPr>
      <w:r>
        <w:rPr>
          <w:rFonts w:hint="eastAsia" w:ascii="楷体" w:eastAsia="楷体" w:cs="楷体"/>
          <w:color w:val="000000"/>
          <w:sz w:val="32"/>
          <w:szCs w:val="32"/>
          <w:lang w:val="zh-CN"/>
        </w:rPr>
        <w:t>（四）严格实行奖补机制</w:t>
      </w:r>
    </w:p>
    <w:p>
      <w:pPr>
        <w:shd w:val="clear" w:color="auto" w:fill="FFFFFF"/>
        <w:autoSpaceDE w:val="0"/>
        <w:autoSpaceDN w:val="0"/>
        <w:adjustRightInd w:val="0"/>
        <w:spacing w:line="520" w:lineRule="exact"/>
        <w:ind w:firstLine="640"/>
        <w:jc w:val="left"/>
        <w:rPr>
          <w:rFonts w:ascii="仿宋" w:eastAsia="仿宋" w:cs="仿宋"/>
          <w:color w:val="000000"/>
          <w:sz w:val="32"/>
          <w:szCs w:val="32"/>
          <w:lang w:val="zh-CN"/>
        </w:rPr>
      </w:pPr>
      <w:r>
        <w:rPr>
          <w:rFonts w:hint="eastAsia" w:ascii="仿宋" w:eastAsia="仿宋" w:cs="仿宋"/>
          <w:color w:val="000000"/>
          <w:sz w:val="32"/>
          <w:szCs w:val="32"/>
          <w:lang w:val="zh-CN"/>
        </w:rPr>
        <w:t>把该项工作完成情况纳入对各乡镇、各相关部门教育工作年终目标考核的重要内容，严格进行考核。同时，推进建立各乡镇人民政府、县直有关单位</w:t>
      </w:r>
      <w:r>
        <w:rPr>
          <w:rFonts w:ascii="仿宋" w:eastAsia="仿宋" w:cs="仿宋"/>
          <w:color w:val="000000"/>
          <w:sz w:val="32"/>
          <w:szCs w:val="32"/>
          <w:lang w:val="zh-CN"/>
        </w:rPr>
        <w:t>“</w:t>
      </w:r>
      <w:r>
        <w:rPr>
          <w:rFonts w:hint="eastAsia" w:ascii="仿宋" w:eastAsia="仿宋" w:cs="仿宋"/>
          <w:color w:val="000000"/>
          <w:sz w:val="32"/>
          <w:szCs w:val="32"/>
          <w:lang w:val="zh-CN"/>
        </w:rPr>
        <w:t>一把手</w:t>
      </w:r>
      <w:r>
        <w:rPr>
          <w:rFonts w:ascii="仿宋" w:eastAsia="仿宋" w:cs="仿宋"/>
          <w:color w:val="000000"/>
          <w:sz w:val="32"/>
          <w:szCs w:val="32"/>
          <w:lang w:val="zh-CN"/>
        </w:rPr>
        <w:t>”</w:t>
      </w:r>
      <w:r>
        <w:rPr>
          <w:rFonts w:hint="eastAsia" w:ascii="仿宋" w:eastAsia="仿宋" w:cs="仿宋"/>
          <w:color w:val="000000"/>
          <w:sz w:val="32"/>
          <w:szCs w:val="32"/>
          <w:lang w:val="zh-CN"/>
        </w:rPr>
        <w:t>为第一责任人的工作责任制和责任追究制。对推进工作中自查整改扎实、表现突出、成绩显著的单位和个人</w:t>
      </w:r>
      <w:r>
        <w:rPr>
          <w:rFonts w:ascii="仿宋" w:eastAsia="仿宋" w:cs="仿宋"/>
          <w:color w:val="000000"/>
          <w:sz w:val="32"/>
          <w:szCs w:val="32"/>
          <w:lang w:val="zh-CN"/>
        </w:rPr>
        <w:t xml:space="preserve">, </w:t>
      </w:r>
      <w:r>
        <w:rPr>
          <w:rFonts w:hint="eastAsia" w:ascii="仿宋" w:eastAsia="仿宋" w:cs="仿宋"/>
          <w:color w:val="000000"/>
          <w:sz w:val="32"/>
          <w:szCs w:val="32"/>
          <w:lang w:val="zh-CN"/>
        </w:rPr>
        <w:t>予以表彰奖励；对不按标准推进工作进程的单位，予以通报批评</w:t>
      </w:r>
      <w:r>
        <w:rPr>
          <w:rFonts w:ascii="仿宋" w:eastAsia="仿宋" w:cs="仿宋"/>
          <w:color w:val="000000"/>
          <w:sz w:val="32"/>
          <w:szCs w:val="32"/>
          <w:lang w:val="zh-CN"/>
        </w:rPr>
        <w:t xml:space="preserve">; </w:t>
      </w:r>
      <w:r>
        <w:rPr>
          <w:rFonts w:hint="eastAsia" w:ascii="仿宋" w:eastAsia="仿宋" w:cs="仿宋"/>
          <w:color w:val="000000"/>
          <w:sz w:val="32"/>
          <w:szCs w:val="32"/>
          <w:lang w:val="zh-CN"/>
        </w:rPr>
        <w:t>对工作不力进展缓慢或失职、渎职，造成重大过失，影响全县推进工作大局的，严肃追究有关单位和责任人的责任。</w:t>
      </w:r>
    </w:p>
    <w:p>
      <w:pPr>
        <w:shd w:val="clear" w:color="auto" w:fill="FFFFFF"/>
        <w:autoSpaceDE w:val="0"/>
        <w:autoSpaceDN w:val="0"/>
        <w:adjustRightInd w:val="0"/>
        <w:spacing w:line="520" w:lineRule="exact"/>
        <w:ind w:firstLine="5600"/>
        <w:jc w:val="left"/>
        <w:rPr>
          <w:rFonts w:ascii="仿宋" w:eastAsia="仿宋" w:cs="仿宋"/>
          <w:color w:val="000000"/>
          <w:sz w:val="32"/>
          <w:szCs w:val="32"/>
          <w:lang w:val="zh-CN"/>
        </w:rPr>
      </w:pPr>
      <w:r>
        <w:rPr>
          <w:rFonts w:hint="eastAsia" w:ascii="仿宋" w:eastAsia="仿宋" w:cs="仿宋"/>
          <w:color w:val="000000"/>
          <w:sz w:val="32"/>
          <w:szCs w:val="32"/>
          <w:lang w:val="zh-CN"/>
        </w:rPr>
        <w:t>洛隆县教育局</w:t>
      </w:r>
    </w:p>
    <w:p>
      <w:pPr>
        <w:shd w:val="clear" w:color="auto" w:fill="FFFFFF"/>
        <w:autoSpaceDE w:val="0"/>
        <w:autoSpaceDN w:val="0"/>
        <w:adjustRightInd w:val="0"/>
        <w:spacing w:line="520" w:lineRule="exact"/>
        <w:ind w:firstLine="5440"/>
        <w:jc w:val="left"/>
        <w:rPr>
          <w:rFonts w:ascii="仿宋" w:eastAsia="仿宋" w:cs="仿宋"/>
          <w:color w:val="000000"/>
          <w:sz w:val="32"/>
          <w:szCs w:val="32"/>
          <w:lang w:val="zh-CN"/>
        </w:rPr>
      </w:pPr>
      <w:r>
        <w:rPr>
          <w:rFonts w:ascii="仿宋" w:eastAsia="仿宋" w:cs="仿宋"/>
          <w:color w:val="000000"/>
          <w:sz w:val="32"/>
          <w:szCs w:val="32"/>
          <w:lang w:val="zh-CN"/>
        </w:rPr>
        <w:t>2023</w:t>
      </w:r>
      <w:r>
        <w:rPr>
          <w:rFonts w:hint="eastAsia" w:ascii="仿宋" w:eastAsia="仿宋" w:cs="仿宋"/>
          <w:color w:val="000000"/>
          <w:sz w:val="32"/>
          <w:szCs w:val="32"/>
          <w:lang w:val="zh-CN"/>
        </w:rPr>
        <w:t>年</w:t>
      </w:r>
      <w:r>
        <w:rPr>
          <w:rFonts w:ascii="仿宋" w:eastAsia="仿宋" w:cs="仿宋"/>
          <w:color w:val="000000"/>
          <w:sz w:val="32"/>
          <w:szCs w:val="32"/>
          <w:lang w:val="zh-CN"/>
        </w:rPr>
        <w:t>3</w:t>
      </w:r>
      <w:r>
        <w:rPr>
          <w:rFonts w:hint="eastAsia" w:ascii="仿宋" w:eastAsia="仿宋" w:cs="仿宋"/>
          <w:color w:val="000000"/>
          <w:sz w:val="32"/>
          <w:szCs w:val="32"/>
          <w:lang w:val="zh-CN"/>
        </w:rPr>
        <w:t>月</w:t>
      </w:r>
      <w:r>
        <w:rPr>
          <w:rFonts w:ascii="仿宋" w:eastAsia="仿宋" w:cs="仿宋"/>
          <w:color w:val="000000"/>
          <w:sz w:val="32"/>
          <w:szCs w:val="32"/>
          <w:lang w:val="zh-CN"/>
        </w:rPr>
        <w:t>13</w:t>
      </w:r>
      <w:r>
        <w:rPr>
          <w:rFonts w:hint="eastAsia" w:ascii="仿宋" w:eastAsia="仿宋" w:cs="仿宋"/>
          <w:color w:val="000000"/>
          <w:sz w:val="32"/>
          <w:szCs w:val="32"/>
          <w:lang w:val="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3NzljNDBhNjc0M2RkYzIzZjg0YThkMGFjODllNTYifQ=="/>
  </w:docVars>
  <w:rsids>
    <w:rsidRoot w:val="0036643C"/>
    <w:rsid w:val="000472C5"/>
    <w:rsid w:val="000A60C8"/>
    <w:rsid w:val="00113369"/>
    <w:rsid w:val="001A68EF"/>
    <w:rsid w:val="001C18C1"/>
    <w:rsid w:val="001C6690"/>
    <w:rsid w:val="002E77F7"/>
    <w:rsid w:val="0034302A"/>
    <w:rsid w:val="0036643C"/>
    <w:rsid w:val="00531B87"/>
    <w:rsid w:val="00545BAE"/>
    <w:rsid w:val="00612CA3"/>
    <w:rsid w:val="006C3375"/>
    <w:rsid w:val="00723273"/>
    <w:rsid w:val="0074190B"/>
    <w:rsid w:val="007E21E3"/>
    <w:rsid w:val="007E39F1"/>
    <w:rsid w:val="008152BF"/>
    <w:rsid w:val="00863F02"/>
    <w:rsid w:val="008B696F"/>
    <w:rsid w:val="00920D77"/>
    <w:rsid w:val="00954136"/>
    <w:rsid w:val="00985F77"/>
    <w:rsid w:val="009A6180"/>
    <w:rsid w:val="00A35A1F"/>
    <w:rsid w:val="00A6658A"/>
    <w:rsid w:val="00AA3D7C"/>
    <w:rsid w:val="00B17051"/>
    <w:rsid w:val="00B730F4"/>
    <w:rsid w:val="00BB2975"/>
    <w:rsid w:val="00BB2E36"/>
    <w:rsid w:val="00C377F2"/>
    <w:rsid w:val="00C66A43"/>
    <w:rsid w:val="00CA50E1"/>
    <w:rsid w:val="00EE2107"/>
    <w:rsid w:val="00F54A50"/>
    <w:rsid w:val="00FB10BB"/>
    <w:rsid w:val="4A69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1336</Words>
  <Characters>7616</Characters>
  <Lines>63</Lines>
  <Paragraphs>17</Paragraphs>
  <TotalTime>8</TotalTime>
  <ScaleCrop>false</ScaleCrop>
  <LinksUpToDate>false</LinksUpToDate>
  <CharactersWithSpaces>8935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2024-01-30T02:37:00Z</dcterms:created>
  <dc:creator>Administrator</dc:creator>
  <cp:lastModifiedBy>སང་ཉིན།、</cp:lastModifiedBy>
  <dcterms:modified xsi:type="dcterms:W3CDTF">2024-01-30T10:16:54Z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F19D74D1B59D4F34B3E266216B0D792F_12</vt:lpwstr>
  </property>
</Properties>
</file>