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洛隆县食品监督抽检结果公示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为深入贯彻习近平新时代中国特色社会主义思想和</w:t>
      </w:r>
      <w:r>
        <w:rPr>
          <w:rFonts w:hint="eastAsia" w:ascii="仿宋_GB2312" w:eastAsia="仿宋_GB2312"/>
          <w:sz w:val="32"/>
          <w:szCs w:val="32"/>
          <w:lang w:val="en-US" w:eastAsia="zh-CN"/>
        </w:rPr>
        <w:t>喜迎党的二十大胜利召开</w:t>
      </w:r>
      <w:r>
        <w:rPr>
          <w:rFonts w:hint="eastAsia" w:ascii="仿宋_GB2312" w:eastAsia="仿宋_GB2312"/>
          <w:sz w:val="32"/>
          <w:szCs w:val="32"/>
        </w:rPr>
        <w:t>，全面提升我</w:t>
      </w:r>
      <w:r>
        <w:rPr>
          <w:rFonts w:hint="eastAsia" w:ascii="仿宋_GB2312" w:eastAsia="仿宋_GB2312"/>
          <w:sz w:val="32"/>
          <w:szCs w:val="32"/>
          <w:lang w:val="en-US" w:eastAsia="zh-CN"/>
        </w:rPr>
        <w:t>县</w:t>
      </w:r>
      <w:r>
        <w:rPr>
          <w:rFonts w:hint="eastAsia" w:ascii="仿宋_GB2312" w:eastAsia="仿宋_GB2312"/>
          <w:sz w:val="32"/>
          <w:szCs w:val="32"/>
        </w:rPr>
        <w:t>食品质量水平，切实保障我</w:t>
      </w:r>
      <w:r>
        <w:rPr>
          <w:rFonts w:hint="eastAsia" w:ascii="仿宋_GB2312" w:eastAsia="仿宋_GB2312"/>
          <w:sz w:val="32"/>
          <w:szCs w:val="32"/>
          <w:lang w:val="en-US" w:eastAsia="zh-CN"/>
        </w:rPr>
        <w:t>县</w:t>
      </w:r>
      <w:r>
        <w:rPr>
          <w:rFonts w:hint="eastAsia" w:ascii="仿宋_GB2312" w:eastAsia="仿宋_GB2312"/>
          <w:sz w:val="32"/>
          <w:szCs w:val="32"/>
        </w:rPr>
        <w:t>人民群众食品消费质量安全，</w:t>
      </w:r>
      <w:r>
        <w:rPr>
          <w:rFonts w:hint="eastAsia" w:ascii="仿宋_GB2312" w:eastAsia="仿宋_GB2312"/>
          <w:sz w:val="32"/>
          <w:szCs w:val="32"/>
          <w:lang w:val="en-US" w:eastAsia="zh-CN"/>
        </w:rPr>
        <w:t>根据县级食品抽检计划</w:t>
      </w:r>
      <w:bookmarkStart w:id="0" w:name="_GoBack"/>
      <w:bookmarkEnd w:id="0"/>
      <w:r>
        <w:rPr>
          <w:rFonts w:hint="eastAsia" w:ascii="仿宋_GB2312" w:eastAsia="仿宋_GB2312"/>
          <w:sz w:val="32"/>
          <w:szCs w:val="32"/>
        </w:rPr>
        <w:t>，</w:t>
      </w:r>
      <w:r>
        <w:rPr>
          <w:rFonts w:hint="eastAsia" w:ascii="仿宋_GB2312" w:eastAsia="仿宋_GB2312"/>
          <w:sz w:val="32"/>
          <w:szCs w:val="32"/>
          <w:lang w:val="en-US" w:eastAsia="zh-CN"/>
        </w:rPr>
        <w:t>洛隆县市场监督管理局委托西藏格林检测有限公司对洛隆县食品生产环节、学校食堂及中秋节前食品进行监督抽检，本次共抽检各类食品21批次，本次抽检合格率为100%。现将抽检结果公示如下：</w:t>
      </w:r>
    </w:p>
    <w:tbl>
      <w:tblPr>
        <w:tblStyle w:val="4"/>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24"/>
        <w:gridCol w:w="1231"/>
        <w:gridCol w:w="1273"/>
        <w:gridCol w:w="304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序号</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抽样日期</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产品名称</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被抽样单位</w:t>
            </w:r>
          </w:p>
        </w:tc>
        <w:tc>
          <w:tcPr>
            <w:tcW w:w="3041" w:type="dxa"/>
          </w:tcPr>
          <w:p>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检测项目</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202.08.08</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可口可乐汽水</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洛隆县俊阳生鲜超市</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二氧化碳气容量</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防腐剂混合使用时各自用量占其最大使用量的比例之和</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甜蜜素（以环己基氨基磺酸计）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菌落总数</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霉菌</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酵母</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2022.08.08</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川味腊肉</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洛隆县俊阳生鲜超市</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总砷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亚硝酸盐</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胭脂红</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氯霉素</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3</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2022.08.09</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瓜子（散装）</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洛隆县优伴菜篮子</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铅</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黄曲霉毒素 B1</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糖精钠（以糖精计）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甜蜜素（以环己基氨基磺酸计）</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2022.08.09</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花生（散装）</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洛隆县优伴菜篮子</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铅</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黄曲霉毒素 B1</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糖精钠（以糖精计）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甜蜜素（以环己基氨基磺酸计）</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5</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2022.08.10</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天泉纯净水</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洛隆县天泉纯净水有限公司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余氯</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四氯化碳</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三氯甲烷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耗氧量</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溴酸盐</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阴离子合成洗涤剂</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总α放射性</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总β放射性</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铅</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亚硝酸盐</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大肠菌群</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铜绿假单胞菌</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6</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2022.08.10</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远洛纯净水</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洛隆县洛宗特色产品开发有限公司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余氯</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四氯化碳</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三氯甲烷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耗氧量</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溴酸盐</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阴离子合成洗涤剂</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总α放射性</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总β放射性</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铅</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亚硝酸盐</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大肠菌群</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铜绿假单胞菌</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7</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2022.08.10</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糌粑饼干（牛奶味）</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洛隆县洛宗特色产品开发有限公司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酸价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过氧化值</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铝的残留量（干样品，以Al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脱氢乙酸及其钠盐（以脱氢乙酸计）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菌落总数</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大肠菌群</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金黄色葡萄球菌</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霉菌</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8</w:t>
            </w:r>
          </w:p>
        </w:tc>
        <w:tc>
          <w:tcPr>
            <w:tcW w:w="1324"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2022.08.10</w:t>
            </w:r>
          </w:p>
        </w:tc>
        <w:tc>
          <w:tcPr>
            <w:tcW w:w="123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糌粑饼干（奶渣味）</w:t>
            </w:r>
          </w:p>
        </w:tc>
        <w:tc>
          <w:tcPr>
            <w:tcW w:w="1273"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洛隆县洛宗特色产品开发有限公司</w:t>
            </w:r>
          </w:p>
        </w:tc>
        <w:tc>
          <w:tcPr>
            <w:tcW w:w="304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default" w:ascii="仿宋_GB2312" w:eastAsia="仿宋_GB2312"/>
                <w:sz w:val="21"/>
                <w:szCs w:val="21"/>
                <w:vertAlign w:val="baseline"/>
                <w:lang w:val="en-US" w:eastAsia="zh-CN"/>
              </w:rPr>
              <w:t>酸价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过氧化值</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铝的残留量（干样品，以Al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脱氢乙酸及其钠盐（以脱氢乙酸计）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菌落总数</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大肠菌群</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金黄色葡萄球菌</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霉菌</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9</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2022.08.10</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大米</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洛隆县粮油公司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铅（以 Pb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镉（以 Cd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黄曲霉毒素 B1</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10</w:t>
            </w:r>
          </w:p>
        </w:tc>
        <w:tc>
          <w:tcPr>
            <w:tcW w:w="1324"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2022.08.10</w:t>
            </w:r>
          </w:p>
        </w:tc>
        <w:tc>
          <w:tcPr>
            <w:tcW w:w="123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大米</w:t>
            </w:r>
          </w:p>
        </w:tc>
        <w:tc>
          <w:tcPr>
            <w:tcW w:w="1273"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洛隆县粮油公司</w:t>
            </w:r>
          </w:p>
        </w:tc>
        <w:tc>
          <w:tcPr>
            <w:tcW w:w="304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default" w:ascii="仿宋_GB2312" w:eastAsia="仿宋_GB2312"/>
                <w:sz w:val="21"/>
                <w:szCs w:val="21"/>
                <w:vertAlign w:val="baseline"/>
                <w:lang w:val="en-US" w:eastAsia="zh-CN"/>
              </w:rPr>
              <w:t>铅（以 Pb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镉（以 Cd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黄曲霉毒素 B1</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11</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2022.08.10</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麦纯特精粉（小麦粉）</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洛隆县粮油公司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镉（以 Cd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苯并[a]芘</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玉米赤霉烯酮</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脱氧雪腐镰刀菌烯醇</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赭曲霉毒素 A</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黄曲霉毒素 B1</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过氧化苯甲酰</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12</w:t>
            </w:r>
          </w:p>
        </w:tc>
        <w:tc>
          <w:tcPr>
            <w:tcW w:w="1324"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2022.08.10</w:t>
            </w:r>
          </w:p>
        </w:tc>
        <w:tc>
          <w:tcPr>
            <w:tcW w:w="123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麦纯特精粉（小麦粉）</w:t>
            </w:r>
          </w:p>
        </w:tc>
        <w:tc>
          <w:tcPr>
            <w:tcW w:w="1273"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洛隆县粮油公司</w:t>
            </w:r>
          </w:p>
        </w:tc>
        <w:tc>
          <w:tcPr>
            <w:tcW w:w="304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default" w:ascii="仿宋_GB2312" w:eastAsia="仿宋_GB2312"/>
                <w:sz w:val="21"/>
                <w:szCs w:val="21"/>
                <w:vertAlign w:val="baseline"/>
                <w:lang w:val="en-US" w:eastAsia="zh-CN"/>
              </w:rPr>
              <w:t>镉（以 Cd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苯并[a]芘</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玉米赤霉烯酮</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脱氧雪腐镰刀菌烯醇</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赭曲霉毒素 A</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黄曲霉毒素 B1</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过氧化苯甲酰</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13</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2022.08.10</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鲤鱼牌菜籽油</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洛隆县粮油公司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酸值/酸价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过氧化值</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铅（以Pb计）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苯并[a]芘</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溶剂残留量</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特丁基对苯二酚（TBHQ）</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14</w:t>
            </w:r>
          </w:p>
        </w:tc>
        <w:tc>
          <w:tcPr>
            <w:tcW w:w="1324"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2022.08.10</w:t>
            </w:r>
          </w:p>
        </w:tc>
        <w:tc>
          <w:tcPr>
            <w:tcW w:w="123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鲤鱼牌菜籽油</w:t>
            </w:r>
          </w:p>
        </w:tc>
        <w:tc>
          <w:tcPr>
            <w:tcW w:w="1273"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洛隆县粮油公司</w:t>
            </w:r>
          </w:p>
        </w:tc>
        <w:tc>
          <w:tcPr>
            <w:tcW w:w="304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default" w:ascii="仿宋_GB2312" w:eastAsia="仿宋_GB2312"/>
                <w:sz w:val="21"/>
                <w:szCs w:val="21"/>
                <w:vertAlign w:val="baseline"/>
                <w:lang w:val="en-US" w:eastAsia="zh-CN"/>
              </w:rPr>
              <w:t>酸值/酸价</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过氧化值</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铅（以Pb计）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苯并[a]芘</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溶剂残留量</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特丁基对苯二酚（TBHQ）</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15</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2022.08.11</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酱汁鲜（调味汁）</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洛隆县四海建材有限责任公司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氨基酸态氮</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脱氢乙酸及其钠盐（以脱氢乙酸计）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防腐剂混合使用时各自用量占其最大使用量的比例之和</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糖精钠（以糖精计）</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16</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2022.08.11</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酿造陈醋（食醋）</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洛隆县四海建材有限责任公司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总酸（以乙酸计）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脱氢乙酸及其钠盐（以脱氢乙酸计）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防腐剂混合使用时各自用量占其最大使用量的比例之和</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糖精钠（以糖精计）</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17</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2022.08.11</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广式五仁味月饼（果仁类）</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西雅商店</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糖精钠（以糖精计）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铝的残留量（干样品，以 Al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丙酸及其钠盐、钙盐（以丙酸计）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脱氢乙酸及其钠盐（以脱氢乙酸计）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纳他霉素</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防腐剂混合使用时各自用量占其最 大使用量的比例之和</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18</w:t>
            </w:r>
          </w:p>
        </w:tc>
        <w:tc>
          <w:tcPr>
            <w:tcW w:w="1324"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2022.08.11</w:t>
            </w:r>
          </w:p>
        </w:tc>
        <w:tc>
          <w:tcPr>
            <w:tcW w:w="123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广式椒盐味月饼（其他类类）</w:t>
            </w:r>
          </w:p>
        </w:tc>
        <w:tc>
          <w:tcPr>
            <w:tcW w:w="1273" w:type="dxa"/>
            <w:vAlign w:val="top"/>
          </w:tcPr>
          <w:p>
            <w:pP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 w:val="21"/>
                <w:szCs w:val="21"/>
                <w:vertAlign w:val="baseline"/>
                <w:lang w:val="en-US" w:eastAsia="zh-CN"/>
              </w:rPr>
              <w:t>西雅商店</w:t>
            </w:r>
          </w:p>
        </w:tc>
        <w:tc>
          <w:tcPr>
            <w:tcW w:w="3041" w:type="dxa"/>
            <w:vAlign w:val="top"/>
          </w:tcPr>
          <w:p>
            <w:pPr>
              <w:rPr>
                <w:rFonts w:hint="default" w:ascii="仿宋_GB2312" w:eastAsia="仿宋_GB2312" w:hAnsiTheme="minorHAnsi" w:cstheme="minorBidi"/>
                <w:kern w:val="2"/>
                <w:sz w:val="21"/>
                <w:szCs w:val="21"/>
                <w:vertAlign w:val="baseline"/>
                <w:lang w:val="en-US" w:eastAsia="zh-CN" w:bidi="ar-SA"/>
              </w:rPr>
            </w:pPr>
            <w:r>
              <w:rPr>
                <w:rFonts w:hint="default" w:ascii="仿宋_GB2312" w:eastAsia="仿宋_GB2312"/>
                <w:sz w:val="21"/>
                <w:szCs w:val="21"/>
                <w:vertAlign w:val="baseline"/>
                <w:lang w:val="en-US" w:eastAsia="zh-CN"/>
              </w:rPr>
              <w:t>糖精钠（以糖精计）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铝的残留量（干样品，以 Al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丙酸及其钠盐、钙盐（以丙酸计）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脱氢乙酸及其钠盐（以脱氢乙酸计）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纳他霉素</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防腐剂混合使用时各自用量占其最 大使用量的比例之和</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19</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2022.08.11</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广式玫瑰豆沙蛋黄月饼（蛋黄类）</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洛隆县爱家乐超市</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糖精钠（以糖精计）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苯甲酸及其钠盐（以苯甲酸计）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山梨酸及其钾盐（以山梨酸计）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铝的残留量（干样品，以 Al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丙酸及其钠盐、钙盐（以丙酸计）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脱氢乙酸及其钠盐（以脱氢乙酸计）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纳他霉素</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防腐剂混合使用时各自用量占其最 大使用量的比例之和</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2022.08.10</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水磨糌粑</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洛隆县洛宗特色产品开发公司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铅（以 Pb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铬（以 Cr 计）</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21</w:t>
            </w:r>
          </w:p>
        </w:tc>
        <w:tc>
          <w:tcPr>
            <w:tcW w:w="1324"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2022.08.10</w:t>
            </w:r>
          </w:p>
        </w:tc>
        <w:tc>
          <w:tcPr>
            <w:tcW w:w="1231"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黑青椒糌粑</w:t>
            </w:r>
          </w:p>
        </w:tc>
        <w:tc>
          <w:tcPr>
            <w:tcW w:w="1273"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洛隆县洛宗特色产品开发公司</w:t>
            </w:r>
          </w:p>
        </w:tc>
        <w:tc>
          <w:tcPr>
            <w:tcW w:w="3041" w:type="dxa"/>
          </w:tcPr>
          <w:p>
            <w:pPr>
              <w:rPr>
                <w:rFonts w:hint="default" w:ascii="仿宋_GB2312" w:eastAsia="仿宋_GB2312"/>
                <w:sz w:val="21"/>
                <w:szCs w:val="21"/>
                <w:vertAlign w:val="baseline"/>
                <w:lang w:val="en-US" w:eastAsia="zh-CN"/>
              </w:rPr>
            </w:pPr>
            <w:r>
              <w:rPr>
                <w:rFonts w:hint="default" w:ascii="仿宋_GB2312" w:eastAsia="仿宋_GB2312"/>
                <w:sz w:val="21"/>
                <w:szCs w:val="21"/>
                <w:vertAlign w:val="baseline"/>
                <w:lang w:val="en-US" w:eastAsia="zh-CN"/>
              </w:rPr>
              <w:t>铅（以 Pb 计）</w:t>
            </w:r>
            <w:r>
              <w:rPr>
                <w:rFonts w:hint="eastAsia" w:ascii="仿宋_GB2312" w:eastAsia="仿宋_GB2312"/>
                <w:sz w:val="21"/>
                <w:szCs w:val="21"/>
                <w:vertAlign w:val="baseline"/>
                <w:lang w:val="en-US" w:eastAsia="zh-CN"/>
              </w:rPr>
              <w:t>、</w:t>
            </w:r>
            <w:r>
              <w:rPr>
                <w:rFonts w:hint="default" w:ascii="仿宋_GB2312" w:eastAsia="仿宋_GB2312"/>
                <w:sz w:val="21"/>
                <w:szCs w:val="21"/>
                <w:vertAlign w:val="baseline"/>
                <w:lang w:val="en-US" w:eastAsia="zh-CN"/>
              </w:rPr>
              <w:t>铬（以 Cr 计）</w:t>
            </w:r>
          </w:p>
        </w:tc>
        <w:tc>
          <w:tcPr>
            <w:tcW w:w="1066" w:type="dxa"/>
          </w:tcPr>
          <w:p>
            <w:pP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合格</w:t>
            </w:r>
          </w:p>
        </w:tc>
      </w:tr>
    </w:tbl>
    <w:p>
      <w:pPr>
        <w:ind w:firstLine="4480" w:firstLineChars="1400"/>
        <w:rPr>
          <w:rFonts w:hint="eastAsia" w:ascii="仿宋_GB2312" w:eastAsia="仿宋_GB2312"/>
          <w:sz w:val="32"/>
          <w:szCs w:val="32"/>
          <w:lang w:val="en-US" w:eastAsia="zh-CN"/>
        </w:rPr>
      </w:pPr>
      <w:r>
        <w:rPr>
          <w:rFonts w:hint="eastAsia" w:ascii="仿宋_GB2312" w:eastAsia="仿宋_GB2312"/>
          <w:sz w:val="32"/>
          <w:szCs w:val="32"/>
          <w:lang w:val="en-US" w:eastAsia="zh-CN"/>
        </w:rPr>
        <w:t>洛隆县市场监督管理局</w:t>
      </w:r>
    </w:p>
    <w:p>
      <w:pPr>
        <w:ind w:firstLine="4800" w:firstLineChars="1500"/>
        <w:rPr>
          <w:rFonts w:hint="default" w:ascii="仿宋_GB2312" w:eastAsia="仿宋_GB2312"/>
          <w:sz w:val="32"/>
          <w:szCs w:val="32"/>
          <w:lang w:val="en-US" w:eastAsia="zh-CN"/>
        </w:rPr>
      </w:pPr>
      <w:r>
        <w:rPr>
          <w:rFonts w:hint="eastAsia" w:ascii="仿宋_GB2312" w:eastAsia="仿宋_GB2312"/>
          <w:sz w:val="32"/>
          <w:szCs w:val="32"/>
          <w:lang w:val="en-US" w:eastAsia="zh-CN"/>
        </w:rPr>
        <w:t>2022年10月25日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TBiZGQ5YzFjZWM3NzJmNzc0NzFiZjQyNmE4NDIifQ=="/>
  </w:docVars>
  <w:rsids>
    <w:rsidRoot w:val="00000000"/>
    <w:rsid w:val="28234E72"/>
    <w:rsid w:val="56123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1950</Words>
  <Characters>2196</Characters>
  <Lines>0</Lines>
  <Paragraphs>0</Paragraphs>
  <TotalTime>4</TotalTime>
  <ScaleCrop>false</ScaleCrop>
  <LinksUpToDate>false</LinksUpToDate>
  <CharactersWithSpaces>2235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61650</dc:creator>
  <cp:lastModifiedBy>三寸旧城- mello#</cp:lastModifiedBy>
  <dcterms:modified xsi:type="dcterms:W3CDTF">2022-10-25T09:14:31Z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010A5090713D40D28A2ABFA9928D62BF</vt:lpwstr>
  </property>
</Properties>
</file>