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D5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洛隆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县统计局2024年政府信息公开</w:t>
      </w:r>
    </w:p>
    <w:p w14:paraId="46DD5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工作年度报告</w:t>
      </w:r>
    </w:p>
    <w:p w14:paraId="56D41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74AE6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要求，现公布县统计局2024年政府信息公开工作年度报告。本报告包括总体情况、主动公开政府信息情况、依申请公开情况、监督保障及存在问题与改进措施等内容，数据统计期限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年1月1日至2023年12月31日。如对本报告有疑问，请联系县统计局办公室（电话：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0895-4571280</w:t>
      </w:r>
      <w:r>
        <w:rPr>
          <w:rFonts w:hint="eastAsia" w:ascii="仿宋" w:hAnsi="仿宋" w:eastAsia="仿宋" w:cs="仿宋"/>
          <w:sz w:val="32"/>
          <w:szCs w:val="32"/>
        </w:rPr>
        <w:t>；地址：县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民生楼七楼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 w14:paraId="17CC52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 w14:paraId="3A14F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县统计局深入贯彻落实《条例》和上级关于政府信息公开工作的部署要求，紧紧围绕全县经济社会发展大局，坚持以公开为常态、不公开为例外，扎实推进政府信息公开工作，切实保障公众知情权、参与权和监督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发布</w:t>
      </w:r>
      <w:r>
        <w:rPr>
          <w:rFonts w:hint="eastAsia" w:ascii="仿宋" w:hAnsi="仿宋" w:eastAsia="仿宋" w:cs="仿宋"/>
          <w:sz w:val="32"/>
          <w:szCs w:val="32"/>
        </w:rPr>
        <w:t>国民经济和社会发展统计信息：通过县政府门户网站、政务新媒体等渠道，及时发布《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洛隆</w:t>
      </w:r>
      <w:r>
        <w:rPr>
          <w:rFonts w:hint="eastAsia" w:ascii="仿宋" w:hAnsi="仿宋" w:eastAsia="仿宋" w:cs="仿宋"/>
          <w:sz w:val="32"/>
          <w:szCs w:val="32"/>
        </w:rPr>
        <w:t xml:space="preserve">县2023年国民经济发展统计公报》，全面公开地区生产总值、产业发展、居民收入、固定资产投资等核心指标数据，客观反映全县经济社会发展成果。  </w:t>
      </w:r>
    </w:p>
    <w:p w14:paraId="09287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二、收到和处理政府信息公开申请情况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944"/>
        <w:gridCol w:w="1944"/>
        <w:gridCol w:w="1944"/>
        <w:gridCol w:w="1956"/>
      </w:tblGrid>
      <w:tr w14:paraId="3B5036D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925F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第二十条第（一）项</w:t>
            </w:r>
          </w:p>
        </w:tc>
      </w:tr>
      <w:tr w14:paraId="4903FCD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0605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信息内容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04136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本年制发件数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8A25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本年废止件数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3158E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现行有效件数</w:t>
            </w:r>
          </w:p>
        </w:tc>
      </w:tr>
      <w:tr w14:paraId="5640FAD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2CC7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规章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529652B">
            <w:pPr>
              <w:jc w:val="center"/>
              <w:rPr>
                <w:rFonts w:hint="eastAsia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1D5E79A">
            <w:pPr>
              <w:jc w:val="center"/>
              <w:rPr>
                <w:rFonts w:hint="eastAsia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A7C77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b w:val="0"/>
                <w:bCs w:val="0"/>
              </w:rPr>
              <w:t> 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 w14:paraId="0D4377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FA0D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行政规范性文件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9E6EECE">
            <w:pPr>
              <w:jc w:val="center"/>
              <w:rPr>
                <w:rFonts w:hint="eastAsia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18CD31">
            <w:pPr>
              <w:jc w:val="center"/>
              <w:rPr>
                <w:rFonts w:hint="eastAsia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C603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b w:val="0"/>
                <w:bCs w:val="0"/>
              </w:rPr>
              <w:t> 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 w14:paraId="47F7A3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5E6A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第二十条第（五）项</w:t>
            </w:r>
          </w:p>
        </w:tc>
      </w:tr>
      <w:tr w14:paraId="35B6BB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B474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9EDEC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本年处理决定数量</w:t>
            </w:r>
          </w:p>
        </w:tc>
      </w:tr>
      <w:tr w14:paraId="2AC03F1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276091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行政许可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5668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b w:val="0"/>
                <w:bCs w:val="0"/>
              </w:rPr>
              <w:t> 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0</w:t>
            </w:r>
          </w:p>
        </w:tc>
      </w:tr>
      <w:tr w14:paraId="00DFC24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DD2A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第二十条第（六）项</w:t>
            </w:r>
          </w:p>
        </w:tc>
      </w:tr>
      <w:tr w14:paraId="23EF0F1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E886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29A51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本年处理决定数量</w:t>
            </w:r>
          </w:p>
        </w:tc>
      </w:tr>
      <w:tr w14:paraId="51F7CC3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516FA5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行政处罚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43117EE6">
            <w:pPr>
              <w:jc w:val="center"/>
              <w:rPr>
                <w:rFonts w:hint="eastAsia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A0169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47FEB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行政强制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395434C7">
            <w:pPr>
              <w:jc w:val="center"/>
              <w:rPr>
                <w:rFonts w:hint="eastAsia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B98537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78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12FB4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第二十条第（八）项</w:t>
            </w:r>
          </w:p>
        </w:tc>
      </w:tr>
      <w:tr w14:paraId="1E3922D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74044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信息内容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6417D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本年收费金额（单位：万元）</w:t>
            </w:r>
          </w:p>
        </w:tc>
      </w:tr>
      <w:tr w14:paraId="016E968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194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03113D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</w:rPr>
              <w:t>行政事业性收费</w:t>
            </w:r>
          </w:p>
        </w:tc>
        <w:tc>
          <w:tcPr>
            <w:tcW w:w="584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 w14:paraId="7C8F6945">
            <w:pPr>
              <w:jc w:val="center"/>
              <w:rPr>
                <w:rFonts w:hint="eastAsia" w:asci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D47DC4A">
      <w:pPr>
        <w:keepNext w:val="0"/>
        <w:keepLines w:val="0"/>
        <w:widowControl/>
        <w:suppressLineNumbers w:val="0"/>
        <w:jc w:val="left"/>
      </w:pPr>
    </w:p>
    <w:p w14:paraId="56291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p w14:paraId="1E976B51"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24"/>
        <w:gridCol w:w="780"/>
        <w:gridCol w:w="2736"/>
        <w:gridCol w:w="564"/>
        <w:gridCol w:w="564"/>
        <w:gridCol w:w="564"/>
        <w:gridCol w:w="564"/>
        <w:gridCol w:w="564"/>
        <w:gridCol w:w="600"/>
        <w:gridCol w:w="612"/>
      </w:tblGrid>
      <w:tr w14:paraId="479CA55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140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F1D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（本列数据的勾稽关系为：第一项加第二项之和，等于第三项加第四项之和）</w:t>
            </w:r>
          </w:p>
        </w:tc>
        <w:tc>
          <w:tcPr>
            <w:tcW w:w="4032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D9B4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申请人情况</w:t>
            </w:r>
          </w:p>
        </w:tc>
      </w:tr>
      <w:tr w14:paraId="410DD37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140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E44D3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525C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自然人</w:t>
            </w:r>
          </w:p>
        </w:tc>
        <w:tc>
          <w:tcPr>
            <w:tcW w:w="2856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D6109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法人或其他组织</w:t>
            </w:r>
          </w:p>
        </w:tc>
        <w:tc>
          <w:tcPr>
            <w:tcW w:w="612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A43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总计</w:t>
            </w:r>
          </w:p>
        </w:tc>
      </w:tr>
      <w:tr w14:paraId="133E30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140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06AA8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8E8738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334C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商业</w:t>
            </w:r>
          </w:p>
          <w:p w14:paraId="283A98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企业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0D6A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科研</w:t>
            </w:r>
          </w:p>
          <w:p w14:paraId="4810FD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机构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CBE9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社会公益组织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10DA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法律服务机构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2430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其他</w:t>
            </w:r>
          </w:p>
        </w:tc>
        <w:tc>
          <w:tcPr>
            <w:tcW w:w="612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AD042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</w:tr>
      <w:tr w14:paraId="6321DE7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1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8EA2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一、本年新收政府信息公开申请数量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7172D5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80E4A0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04FC7F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D72CC3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AD46A1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87DB65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FA321D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B8AD4F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1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867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二、上年结转政府信息公开申请数量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AE7E0C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18EAC4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C236A9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3DE066">
            <w:pPr>
              <w:jc w:val="center"/>
              <w:rPr>
                <w:rFonts w:hint="default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7BDB5A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53A8EBF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6E1AF8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6AD229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3EB5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三、本年度办理结果</w:t>
            </w:r>
          </w:p>
        </w:tc>
        <w:tc>
          <w:tcPr>
            <w:tcW w:w="35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1E7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（一）予以公开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66865C5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946BC4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EB89E0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7271EC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20A311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193153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533CBB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3AF609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F5752A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281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95B3F0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DC14AD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9665D47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7645EA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C2A923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7030BC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3806A7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9F44A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5542E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DD35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（三）不予公开</w:t>
            </w: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0DB30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1.属于国家秘密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81F838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7298A4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8F9915">
            <w:pPr>
              <w:jc w:val="center"/>
              <w:rPr>
                <w:rFonts w:hint="eastAsia" w:ascii="宋体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3F6DD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CD9E29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09CE7F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DB25B1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6C0D2C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3DB6942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1BB226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C74B4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2.其他法律行政法规禁止公开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AA4D0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698B6F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E2A696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6DF85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BB74F3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E9B56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2CAC9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0ED78B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1E46E0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47C34A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AA24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3.危及“三安全一稳定”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7B0448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3089C9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E6197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8854AC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8A2819A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3DA43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1DDE2A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757571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CC595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2E4C60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4380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4.保护第三方合法权益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ECF008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9420A1C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53AA36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BF3272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8A533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A220C6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577A9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76FA62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336BEB2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5EBD00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4C45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5.属于三类内部事务信息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EEBAE1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CC67EB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6129B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0FD592C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75C542F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6C1AE2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908CE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49311D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CD11F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9F1ACD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A72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6.属于四类过程性信息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56AF61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BA60F6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D7E3C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87D6A0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DAC3F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9BDC9D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A6772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AB91C0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A705D5C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3E0B29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991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7.属于行政执法案卷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C8BD7A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F84A8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44152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8952F41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0E6132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9C5DD0F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F56C3A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721270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58BBC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73CD1C9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29B7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8.属于行政查询事项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264AFC1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8F9DE9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2335AD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8C9F56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8982E2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1FC5F9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86BD4B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C5C764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83F606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1BE73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（四）无法提供</w:t>
            </w: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61FE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1.本机关不掌握相关政府信息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24B6A2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AE734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4B88D78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D16330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9EF009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064332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7D250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E1F5067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87E45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E0BDB2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1D11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2.没有现成信息需要另行制作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AD9F6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BDCB66C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31F76F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97C2E9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6FD0CF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313EA9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FC39E30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69314F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539C1C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A124AA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022F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3.补正后申请内容仍不明确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03674B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AC26F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81080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BBCC57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4B8D2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C38750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1A058C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667E4E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7A1AA1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94A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（五）不予处理</w:t>
            </w: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1A2F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1.信访举报投诉类申请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84B56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09F96A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627F4A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D34FC68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B56828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9AF328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189662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409DC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F66679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E6941C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1A652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2.重复申请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DBBB1E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A6FA6E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06DCD3C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1469DFA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3C4D9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055B59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DD1678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34A18C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A1E1AAF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01558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901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3.要求提供公开出版物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593CC5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4BAAA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5B914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035340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8570C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E36EC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73AF5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D1FB520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E7575FC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C57A5E2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6AD3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4.无正当理由大量反复申请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BCF3F18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6E2C3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A33894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B787539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8867DD6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481957A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3154C00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7B07E5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71E68C1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9E8FB3F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7C3BB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5.要求行政机关确认或重新出具已获取信息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A5D7E2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6F0DE7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48F47E8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5D92A8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D4F5B6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D1418D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E017A0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A6268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4A974E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2F1E46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（六）其他处理</w:t>
            </w: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7AA02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1.申请人无正当理由逾期不补正、行政机关不再处理其政府信息公开申请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FC6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C270C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6670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ABC1A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2C54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D768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5140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C2E02E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84FBAD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5B5211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FE0D9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2.申请人逾期未按收费通知要求缴纳费用、行政机关不再处理其政府信息公开申请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77AA9F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B6A7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34CA2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C8362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17355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3B17F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E76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EDF3EF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95856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EBC4637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8CC7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3.其他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F15287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BA8AAD4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A4D3F38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72C06B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2BE170B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E4F5DFF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2008FB0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F05CB1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62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19E7A9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1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27B4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（七）总计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C997B23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582683C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BEC2DB0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6E4A13D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198C12F5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42BDFA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6F46CD16">
            <w:pPr>
              <w:jc w:val="center"/>
              <w:rPr>
                <w:rFonts w:hint="eastAsia" w:asci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E869D8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414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ADD86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</w:pPr>
            <w:r>
              <w:rPr>
                <w:b w:val="0"/>
                <w:bCs w:val="0"/>
                <w:bdr w:val="none" w:color="auto" w:sz="0" w:space="0"/>
              </w:rPr>
              <w:t>四、结转下年度继续办理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44E36F40">
            <w:pPr>
              <w:jc w:val="center"/>
              <w:rPr>
                <w:rFonts w:hint="default" w:asci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931D784">
            <w:pPr>
              <w:jc w:val="center"/>
              <w:rPr>
                <w:rFonts w:hint="default" w:asci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500838C9">
            <w:pPr>
              <w:jc w:val="center"/>
              <w:rPr>
                <w:rFonts w:hint="default" w:asci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4D794CE">
            <w:pPr>
              <w:jc w:val="center"/>
              <w:rPr>
                <w:rFonts w:hint="default" w:asci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0845EFF6">
            <w:pPr>
              <w:jc w:val="center"/>
              <w:rPr>
                <w:rFonts w:hint="default" w:asci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2E6E07D0">
            <w:pPr>
              <w:jc w:val="center"/>
              <w:rPr>
                <w:rFonts w:hint="default" w:asci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vAlign w:val="center"/>
          </w:tcPr>
          <w:p w14:paraId="3F985896">
            <w:pPr>
              <w:jc w:val="center"/>
              <w:rPr>
                <w:rFonts w:hint="default" w:ascii="宋体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hint="eastAsia" w:ascii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6EA6C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04"/>
        <w:gridCol w:w="504"/>
        <w:gridCol w:w="504"/>
        <w:gridCol w:w="504"/>
        <w:gridCol w:w="552"/>
        <w:gridCol w:w="504"/>
        <w:gridCol w:w="504"/>
        <w:gridCol w:w="504"/>
        <w:gridCol w:w="504"/>
        <w:gridCol w:w="552"/>
        <w:gridCol w:w="504"/>
        <w:gridCol w:w="504"/>
        <w:gridCol w:w="504"/>
        <w:gridCol w:w="504"/>
        <w:gridCol w:w="552"/>
      </w:tblGrid>
      <w:tr w14:paraId="1086D9A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256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29A2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行政复议</w:t>
            </w:r>
          </w:p>
        </w:tc>
        <w:tc>
          <w:tcPr>
            <w:tcW w:w="5136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9CC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行政诉讼</w:t>
            </w:r>
          </w:p>
        </w:tc>
      </w:tr>
      <w:tr w14:paraId="0D6BD38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8556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结果维持</w:t>
            </w:r>
          </w:p>
        </w:tc>
        <w:tc>
          <w:tcPr>
            <w:tcW w:w="5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4E0DF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纠正</w:t>
            </w:r>
          </w:p>
        </w:tc>
        <w:tc>
          <w:tcPr>
            <w:tcW w:w="5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DE0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5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1D509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504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EE512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256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854B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未经复议直接起诉</w:t>
            </w:r>
          </w:p>
        </w:tc>
        <w:tc>
          <w:tcPr>
            <w:tcW w:w="2568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3CD2B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复议后起诉</w:t>
            </w:r>
          </w:p>
        </w:tc>
      </w:tr>
      <w:tr w14:paraId="7A8BADC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4A2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29B8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AD729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E6C9B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3147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E796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维持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9ECDD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纠正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663A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F5B9D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1500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5C95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维持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46F91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纠正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9129E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其他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结果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0B5B8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尚未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审结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796D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总计</w:t>
            </w:r>
          </w:p>
        </w:tc>
      </w:tr>
      <w:tr w14:paraId="369FAF0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68117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97290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F15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81EC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1EF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96B57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9BF3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EE8E1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C466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7855F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F10E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0865B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E51D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4731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93868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1AC54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0" w:firstLineChars="1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五</w:t>
      </w:r>
      <w:r>
        <w:rPr>
          <w:rFonts w:hint="eastAsia" w:ascii="黑体" w:hAnsi="黑体" w:eastAsia="黑体" w:cs="黑体"/>
          <w:sz w:val="32"/>
          <w:szCs w:val="32"/>
        </w:rPr>
        <w:t>、存在的主要问题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改进措施</w:t>
      </w:r>
    </w:p>
    <w:p w14:paraId="239EB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（一）存在的主要问题</w:t>
      </w:r>
    </w:p>
    <w:p w14:paraId="071A63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信息公开形式较为单一，新媒体平台互动性不足；  </w:t>
      </w:r>
    </w:p>
    <w:p w14:paraId="63709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2. 政策解读的通俗性、可读性有待提升；  </w:t>
      </w:r>
    </w:p>
    <w:p w14:paraId="72EA44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部分数据公开时效性需进一步加强。</w:t>
      </w:r>
    </w:p>
    <w:p w14:paraId="7343D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改进措施</w:t>
      </w:r>
    </w:p>
    <w:p w14:paraId="502EC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丰富公开形式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探索制作短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视频、长图等新媒体产品，增强数据传播效果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2F6F1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深化政策解读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开展“统计开放日”活动，以通俗语言解读专业数据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0D55F8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优化数据服务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逐步</w:t>
      </w:r>
      <w:r>
        <w:rPr>
          <w:rFonts w:hint="eastAsia" w:ascii="仿宋" w:hAnsi="仿宋" w:eastAsia="仿宋" w:cs="仿宋"/>
          <w:sz w:val="32"/>
          <w:szCs w:val="32"/>
        </w:rPr>
        <w:t>建立季度数据发布机制，提高统计信息发布时效性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21973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371A7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14552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洛隆</w:t>
      </w:r>
      <w:r>
        <w:rPr>
          <w:rFonts w:hint="eastAsia" w:ascii="仿宋" w:hAnsi="仿宋" w:eastAsia="仿宋" w:cs="仿宋"/>
          <w:sz w:val="32"/>
          <w:szCs w:val="32"/>
        </w:rPr>
        <w:t xml:space="preserve">县统计局  </w:t>
      </w:r>
    </w:p>
    <w:p w14:paraId="0DF91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454D6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4AA3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11A5C"/>
    <w:rsid w:val="0A7244D9"/>
    <w:rsid w:val="51811A5C"/>
    <w:rsid w:val="61DE18A1"/>
    <w:rsid w:val="7D21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720</Words>
  <Characters>771</Characters>
  <Lines>0</Lines>
  <Paragraphs>0</Paragraphs>
  <TotalTime>17</TotalTime>
  <ScaleCrop>false</ScaleCrop>
  <LinksUpToDate>false</LinksUpToDate>
  <CharactersWithSpaces>856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2025-03-21T01:54:00Z</dcterms:created>
  <dc:creator>〜根〜</dc:creator>
  <cp:lastModifiedBy>〜根〜</cp:lastModifiedBy>
  <cp:lastPrinted>2025-03-21T02:16:00Z</cp:lastPrinted>
  <dcterms:modified xsi:type="dcterms:W3CDTF">2025-03-21T03:18:32Z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41011A21E51F40E880ADF0F2E61A93C5_11</vt:lpwstr>
  </property>
  <property fmtid="{D5CDD505-2E9C-101B-9397-08002B2CF9AE}" pid="4" name="KSOTemplateDocerSaveRecord">
    <vt:lpwstr>eyJoZGlkIjoiMGRiMThhNzg3MDE4ZjlhZDhkOGM2MWJhYWY5YTczN2QiLCJ1c2VySWQiOiIzMTM2NjMzNjEifQ==</vt:lpwstr>
  </property>
</Properties>
</file>