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9C2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val="en-US" w:eastAsia="zh-CN"/>
        </w:rPr>
        <w:t>洛隆县住房和城乡建设局（城市管理局）</w:t>
      </w:r>
    </w:p>
    <w:p w14:paraId="1B4BE6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政府信息公开工作年度报告</w:t>
      </w:r>
    </w:p>
    <w:p w14:paraId="7CDE44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0EAA7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一、总体情况</w:t>
      </w:r>
    </w:p>
    <w:p w14:paraId="49C4044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县住建局（城管局）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认真贯彻中央、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自治区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、和市关于政府信息公开的工作要求，围绕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城乡建设、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  <w:t>城市管理工作实际，不断丰富公开内容，突出公开重点，把政府信息公开工作作为推进依法行政、优化服务、改进工作作风的重要举措。</w:t>
      </w:r>
    </w:p>
    <w:p w14:paraId="509BC58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2024年我局共办理一般行政处罚案件4起，均为项目施工方未严格落实建筑工人实名制管理“三项指标”；办理行政许可33起，均为项目施工许可；行政强制案件0起。处罚金额共计100000元，已上缴国库。</w:t>
      </w:r>
    </w:p>
    <w:p w14:paraId="6A303D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二、主动公开政府信息情况</w:t>
      </w:r>
    </w:p>
    <w:p w14:paraId="4F9882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0FB4C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73F1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0E367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40D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EFE2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520ED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9899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5611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C1BE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619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2749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7F2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B34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012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97E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81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314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316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E21BF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821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EB70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79E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7975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94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FE58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 w14:paraId="2A08B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3B17EF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6E940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4CE0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73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05A6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D1B5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5DBD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 w14:paraId="14AAD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A09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4C7B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AC4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D58D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16F79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63C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591E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07CD5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CA05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9231B9">
            <w:pPr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30EC0CE">
      <w:pPr>
        <w:keepNext w:val="0"/>
        <w:keepLines w:val="0"/>
        <w:widowControl/>
        <w:suppressLineNumbers w:val="0"/>
        <w:jc w:val="left"/>
      </w:pPr>
    </w:p>
    <w:p w14:paraId="0B8BCC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三、收到和处理政府信息公开申请情况</w:t>
      </w:r>
    </w:p>
    <w:p w14:paraId="08DD21E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067A87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068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4011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13D739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F9A3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7136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E7505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87E6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1B1EF0D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4D41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4C390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B83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401FE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E079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51B77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C34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DA09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53A5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4F97D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D977A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E7D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E8FC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47B0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31E0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CFB4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9BAA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E534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0C2F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F9F74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4E64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D8EF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3D3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D716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DA9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187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27CF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7FA0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5C2B94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967A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CD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2D7D2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A85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45BB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DED6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6EE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AD1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A1FF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BC5D0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24860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339D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274A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C54D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7A77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7C0A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AA0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881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EB9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20A98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C24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ECE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7102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8219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A76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414D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24A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DFD5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282A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43C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38AF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218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53C7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FA38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28F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DEA2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8868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E2AB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E5BC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E2B3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4A95B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5D5AEC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5FACE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8BBE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C535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04D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D6913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E552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E68C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DDA7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4A3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3A4E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2210F3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32F88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CBE9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D006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A93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026B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19E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B0BC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A44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8F4E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8808A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4017E2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3636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C304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812C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9363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9A69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F47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D8AD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861B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9CAD0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D7C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1A51C9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0FCB2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3165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83F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CECE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A5EE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4067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6240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0181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9E3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8AED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D5E011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64C9FD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8F0E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F06E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E5B2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89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D276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A997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1236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D27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312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48D403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C4AD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5FA8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C925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51CC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5EC9D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9863F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8054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08D3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85C3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BE623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5E1302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4697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B67C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8A5A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D3F0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393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6FE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5A136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E30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6B2B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99BFC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F4D7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5232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DD41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377B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2E5CE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6E62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0037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20CEA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4B9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2F2E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1AAB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02F5EA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14FC3E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14E5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83B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7E25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1C81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3AF2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9FE5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56D53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D274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8E7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37C017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FA2528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D6E7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02291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A60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5BF8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9DF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860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E256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F771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003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14973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BA42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9808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204D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1A24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80993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E917A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EA5B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60896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8020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D9B6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9BA745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AD31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604BC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3FC6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A05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DE5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9EB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FE208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52C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A0B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927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4EC1E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5F6D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5349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05D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7518B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A9F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5D9B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4E0D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EB75D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F393D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9C04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297C69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4D2A7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0664F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0C0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C9F4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C24B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F3A8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59D3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B7E8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D89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1EBD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B7523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127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42C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C48F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2DA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4E1B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3B84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45F5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A85B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E593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48AE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3FEB23E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24A97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6EC1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50B0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C32A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111E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6C857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B988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2B64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8079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1F8F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3407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005B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61B36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7B8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C48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DD3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1C0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E1B1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239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3B4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9681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135EF5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C0816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C3D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9ADE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BA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CB0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AB79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4A75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855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7F56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77B63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FB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01A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9DCF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17F8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7EA6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C7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70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B20148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E631D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9445E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四、政府信息公开行政复议、行政诉讼情况</w:t>
      </w:r>
    </w:p>
    <w:p w14:paraId="057C8D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17A25CF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3794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3A85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29C5AAD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268C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FB81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D1B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59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DF45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9421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DF2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53FB50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77CD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D6E29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0AA9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D34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328CF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3FA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FCA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286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4A34B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65F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21C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25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2FB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33B5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A54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C1BDD0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C86EB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9DB0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B45F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1047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7A70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DABF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D544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252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7BC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DF18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2765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B0C8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2FCB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D66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97C199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25D08F3">
      <w:pPr>
        <w:keepNext w:val="0"/>
        <w:keepLines w:val="0"/>
        <w:widowControl/>
        <w:suppressLineNumbers w:val="0"/>
        <w:jc w:val="left"/>
      </w:pPr>
    </w:p>
    <w:p w14:paraId="718A75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五、存在的主要问题及改进情况</w:t>
      </w:r>
    </w:p>
    <w:p w14:paraId="43A985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（一）主要问题：一是对办理政府信息公开的规范性需要进一步加强，二是政策解读形式还需要更加丰富。（二）改进措施：一是加强业务培训，走出去学习借鉴好经验好方法；二是提高政策解读的制作水平，进一步增强可读性。</w:t>
      </w:r>
    </w:p>
    <w:p w14:paraId="6E27459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六、其他需要报告的事项</w:t>
      </w:r>
      <w:bookmarkStart w:id="0" w:name="_GoBack"/>
      <w:bookmarkEnd w:id="0"/>
    </w:p>
    <w:p w14:paraId="6F1A9D5A">
      <w:pPr>
        <w:rPr>
          <w:rFonts w:hint="eastAsia" w:eastAsia="宋体"/>
          <w:lang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YzQxNzZjMzc0YzNhYzRhZjMyNjk1MzBhODg1M2EifQ=="/>
  </w:docVars>
  <w:rsids>
    <w:rsidRoot w:val="41E84D46"/>
    <w:rsid w:val="41E84D46"/>
    <w:rsid w:val="44D549B8"/>
    <w:rsid w:val="7118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1207</Words>
  <Characters>1239</Characters>
  <Lines>0</Lines>
  <Paragraphs>0</Paragraphs>
  <TotalTime>57</TotalTime>
  <ScaleCrop>false</ScaleCrop>
  <LinksUpToDate>false</LinksUpToDate>
  <CharactersWithSpaces>1439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2024-01-22T03:19:00Z</dcterms:created>
  <dc:creator>སང་ཉིན།、</dc:creator>
  <cp:lastModifiedBy>WPS_1691720263</cp:lastModifiedBy>
  <cp:lastPrinted>2025-03-21T03:40:16Z</cp:lastPrinted>
  <dcterms:modified xsi:type="dcterms:W3CDTF">2025-03-21T03:49:21Z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0232276D42C14C0FB5B9B1525769479F_13</vt:lpwstr>
  </property>
  <property fmtid="{D5CDD505-2E9C-101B-9397-08002B2CF9AE}" pid="4" name="KSOTemplateDocerSaveRecord">
    <vt:lpwstr>eyJoZGlkIjoiNjg2YWZlYzUyYjI4MTZlNDE0MzdmYTM3NGNkZTRjOTYiLCJ1c2VySWQiOiIxNTIwNjg0MTMxIn0=</vt:lpwstr>
  </property>
</Properties>
</file>